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DD3" w:rsidRDefault="00BF7488" w:rsidP="00BF7488">
      <w:pPr>
        <w:pStyle w:val="Heading1"/>
        <w:spacing w:before="0" w:after="240" w:line="240" w:lineRule="auto"/>
        <w:rPr>
          <w:rFonts w:ascii="Times-Roman" w:hAnsi="Times-Roman"/>
        </w:rPr>
      </w:pPr>
      <w:r>
        <w:rPr>
          <w:rFonts w:ascii="Times-Roman" w:hAnsi="Times-Roman"/>
          <w:noProof/>
          <w:lang w:val="en-US" w:eastAsia="en-US"/>
        </w:rPr>
        <w:drawing>
          <wp:inline distT="0" distB="0" distL="0" distR="0">
            <wp:extent cx="1178169" cy="114871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residen-RI.png"/>
                    <pic:cNvPicPr/>
                  </pic:nvPicPr>
                  <pic:blipFill>
                    <a:blip r:embed="rId8">
                      <a:extLst>
                        <a:ext uri="{28A0092B-C50C-407E-A947-70E740481C1C}">
                          <a14:useLocalDpi xmlns:a14="http://schemas.microsoft.com/office/drawing/2010/main" val="0"/>
                        </a:ext>
                      </a:extLst>
                    </a:blip>
                    <a:stretch>
                      <a:fillRect/>
                    </a:stretch>
                  </pic:blipFill>
                  <pic:spPr>
                    <a:xfrm>
                      <a:off x="0" y="0"/>
                      <a:ext cx="1179565" cy="1150076"/>
                    </a:xfrm>
                    <a:prstGeom prst="rect">
                      <a:avLst/>
                    </a:prstGeom>
                  </pic:spPr>
                </pic:pic>
              </a:graphicData>
            </a:graphic>
          </wp:inline>
        </w:drawing>
      </w:r>
    </w:p>
    <w:p w:rsidR="00183DD3" w:rsidRDefault="00183DD3" w:rsidP="00183DD3">
      <w:pPr>
        <w:pStyle w:val="NormalWeb"/>
        <w:spacing w:before="0" w:beforeAutospacing="0" w:after="0" w:afterAutospacing="0"/>
        <w:jc w:val="center"/>
      </w:pPr>
      <w:r>
        <w:rPr>
          <w:rFonts w:ascii="Bookman Old Style" w:hAnsi="Bookman Old Style"/>
        </w:rPr>
        <w:t>PERATURAN PEMERINTAH REPUBLIK INDONESIA</w:t>
      </w:r>
    </w:p>
    <w:p w:rsidR="00183DD3" w:rsidRDefault="00183DD3" w:rsidP="00183DD3">
      <w:pPr>
        <w:pStyle w:val="NormalWeb"/>
        <w:spacing w:before="0" w:beforeAutospacing="0" w:after="0" w:afterAutospacing="0"/>
        <w:jc w:val="center"/>
      </w:pPr>
      <w:r>
        <w:t> </w:t>
      </w:r>
    </w:p>
    <w:p w:rsidR="00183DD3" w:rsidRDefault="00183DD3" w:rsidP="00183DD3">
      <w:pPr>
        <w:pStyle w:val="NormalWeb"/>
        <w:spacing w:before="0" w:beforeAutospacing="0" w:after="0" w:afterAutospacing="0"/>
        <w:jc w:val="center"/>
      </w:pPr>
      <w:r>
        <w:rPr>
          <w:rFonts w:ascii="Bookman Old Style" w:hAnsi="Bookman Old Style"/>
        </w:rPr>
        <w:t>NOMOR 25 TAHUN 2014</w:t>
      </w:r>
    </w:p>
    <w:p w:rsidR="00183DD3" w:rsidRDefault="00183DD3" w:rsidP="00183DD3">
      <w:pPr>
        <w:pStyle w:val="NormalWeb"/>
        <w:spacing w:before="0" w:beforeAutospacing="0" w:after="0" w:afterAutospacing="0"/>
        <w:jc w:val="center"/>
      </w:pPr>
      <w:r>
        <w:rPr>
          <w:rFonts w:ascii="Bookman Old Style" w:hAnsi="Bookman Old Style"/>
        </w:rPr>
        <w:br/>
        <w:t>TENTANG</w:t>
      </w:r>
    </w:p>
    <w:p w:rsidR="00183DD3" w:rsidRDefault="00183DD3" w:rsidP="00183DD3">
      <w:pPr>
        <w:pStyle w:val="NormalWeb"/>
        <w:spacing w:before="0" w:beforeAutospacing="0" w:after="0" w:afterAutospacing="0"/>
        <w:jc w:val="center"/>
      </w:pPr>
      <w:r>
        <w:rPr>
          <w:rFonts w:ascii="Bookman Old Style" w:hAnsi="Bookman Old Style"/>
        </w:rPr>
        <w:br/>
        <w:t>PEMBERIAN FASILITAS DAN INSENTIF USAHA HORTIKULTURA</w:t>
      </w:r>
    </w:p>
    <w:p w:rsidR="00183DD3" w:rsidRDefault="00183DD3" w:rsidP="00183DD3">
      <w:pPr>
        <w:pStyle w:val="NormalWeb"/>
        <w:spacing w:before="0" w:beforeAutospacing="0" w:after="0" w:afterAutospacing="0"/>
        <w:jc w:val="center"/>
      </w:pPr>
      <w:r>
        <w:rPr>
          <w:rFonts w:ascii="Bookman Old Style" w:hAnsi="Bookman Old Style"/>
        </w:rPr>
        <w:br/>
        <w:t>DENGAN RAHMAT TUHAN YANG MAHA ESA</w:t>
      </w:r>
    </w:p>
    <w:p w:rsidR="00183DD3" w:rsidRDefault="00183DD3" w:rsidP="00183DD3">
      <w:pPr>
        <w:pStyle w:val="NormalWeb"/>
        <w:spacing w:before="0" w:beforeAutospacing="0" w:after="0" w:afterAutospacing="0"/>
        <w:jc w:val="center"/>
      </w:pPr>
      <w:r>
        <w:t> </w:t>
      </w:r>
    </w:p>
    <w:p w:rsidR="00183DD3" w:rsidRDefault="00183DD3" w:rsidP="00183DD3">
      <w:pPr>
        <w:pStyle w:val="NormalWeb"/>
        <w:spacing w:before="0" w:beforeAutospacing="0" w:after="0" w:afterAutospacing="0"/>
        <w:jc w:val="center"/>
      </w:pPr>
      <w:r>
        <w:rPr>
          <w:rFonts w:ascii="Bookman Old Style" w:hAnsi="Bookman Old Style"/>
        </w:rPr>
        <w:t> PRESIDEN REPUBLIK INDONESIA,</w:t>
      </w:r>
    </w:p>
    <w:p w:rsidR="00183DD3" w:rsidRDefault="00183DD3" w:rsidP="00183DD3">
      <w:pPr>
        <w:pStyle w:val="NormalWeb"/>
        <w:spacing w:before="0" w:beforeAutospacing="0" w:after="0" w:afterAutospacing="0"/>
        <w:jc w:val="center"/>
      </w:pPr>
      <w: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30"/>
        <w:gridCol w:w="137"/>
        <w:gridCol w:w="435"/>
        <w:gridCol w:w="297"/>
        <w:gridCol w:w="111"/>
        <w:gridCol w:w="2011"/>
        <w:gridCol w:w="5206"/>
      </w:tblGrid>
      <w:tr w:rsidR="00183DD3" w:rsidTr="00183DD3">
        <w:trPr>
          <w:tblCellSpacing w:w="15" w:type="dxa"/>
        </w:trPr>
        <w:tc>
          <w:tcPr>
            <w:tcW w:w="763"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Menimbang</w:t>
            </w:r>
          </w:p>
        </w:tc>
        <w:tc>
          <w:tcPr>
            <w:tcW w:w="55"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w:t>
            </w:r>
          </w:p>
        </w:tc>
        <w:tc>
          <w:tcPr>
            <w:tcW w:w="0" w:type="auto"/>
            <w:gridSpan w:val="5"/>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bahwa untuk melaksanakan ketentuan Pasal 55 ayat (2) Undang-Undang Nomor 13 Tahun 2010 tentang Hortikultura, perlu menetapkan Peraturan Pemerintah tentang Pemberian Fasilitas dan Insentif Usaha Hortikultura;</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0" w:type="auto"/>
            <w:gridSpan w:val="4"/>
            <w:tcBorders>
              <w:top w:val="nil"/>
              <w:left w:val="nil"/>
              <w:bottom w:val="nil"/>
              <w:right w:val="nil"/>
            </w:tcBorders>
            <w:hideMark/>
          </w:tcPr>
          <w:p w:rsidR="00183DD3" w:rsidRDefault="00183DD3" w:rsidP="00183DD3">
            <w:pPr>
              <w:spacing w:after="0" w:line="240" w:lineRule="auto"/>
              <w:rPr>
                <w:sz w:val="24"/>
                <w:szCs w:val="24"/>
              </w:rPr>
            </w:pPr>
            <w:r>
              <w:t> </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Mengingat</w:t>
            </w:r>
          </w:p>
        </w:tc>
        <w:tc>
          <w:tcPr>
            <w:tcW w:w="55"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w:t>
            </w:r>
          </w:p>
        </w:tc>
        <w:tc>
          <w:tcPr>
            <w:tcW w:w="208"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1.</w:t>
            </w:r>
          </w:p>
        </w:tc>
        <w:tc>
          <w:tcPr>
            <w:tcW w:w="0" w:type="auto"/>
            <w:gridSpan w:val="4"/>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 xml:space="preserve">Pasal 5 ayat (2) </w:t>
            </w:r>
            <w:hyperlink r:id="rId9" w:history="1">
              <w:r>
                <w:rPr>
                  <w:rStyle w:val="Hyperlink"/>
                  <w:rFonts w:ascii="Bookman Old Style" w:hAnsi="Bookman Old Style"/>
                </w:rPr>
                <w:t>Undang-Undang Dasar Negara Republik Indonesia Tahun 1945</w:t>
              </w:r>
            </w:hyperlink>
            <w:r>
              <w:rPr>
                <w:rFonts w:ascii="Bookman Old Style" w:hAnsi="Bookman Old Style"/>
              </w:rPr>
              <w:t>;</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2.</w:t>
            </w:r>
          </w:p>
        </w:tc>
        <w:tc>
          <w:tcPr>
            <w:tcW w:w="0" w:type="auto"/>
            <w:gridSpan w:val="4"/>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Undang-Undang Nomor 13 Tahun 2010 tentang Hortikultura (Lembaran Negara Republik Indonesia Tahun 2010 Nomor 132, Tambahan Lembaran Negara Republik Indonesia Nomor 5170);</w:t>
            </w:r>
          </w:p>
        </w:tc>
      </w:tr>
      <w:tr w:rsidR="00183DD3" w:rsidTr="00183DD3">
        <w:trPr>
          <w:tblCellSpacing w:w="15" w:type="dxa"/>
        </w:trPr>
        <w:tc>
          <w:tcPr>
            <w:tcW w:w="0" w:type="auto"/>
            <w:gridSpan w:val="7"/>
            <w:tcBorders>
              <w:top w:val="nil"/>
              <w:left w:val="nil"/>
              <w:bottom w:val="nil"/>
              <w:right w:val="nil"/>
            </w:tcBorders>
            <w:hideMark/>
          </w:tcPr>
          <w:p w:rsidR="00183DD3" w:rsidRDefault="00183DD3" w:rsidP="00183DD3">
            <w:pPr>
              <w:spacing w:after="0" w:line="240" w:lineRule="auto"/>
              <w:jc w:val="center"/>
              <w:rPr>
                <w:sz w:val="24"/>
                <w:szCs w:val="24"/>
              </w:rPr>
            </w:pPr>
            <w:r>
              <w:t> </w:t>
            </w:r>
          </w:p>
        </w:tc>
      </w:tr>
      <w:tr w:rsidR="00183DD3" w:rsidTr="00183DD3">
        <w:trPr>
          <w:tblCellSpacing w:w="15" w:type="dxa"/>
        </w:trPr>
        <w:tc>
          <w:tcPr>
            <w:tcW w:w="0" w:type="auto"/>
            <w:gridSpan w:val="7"/>
            <w:tcBorders>
              <w:top w:val="nil"/>
              <w:left w:val="nil"/>
              <w:bottom w:val="nil"/>
              <w:right w:val="nil"/>
            </w:tcBorders>
            <w:hideMark/>
          </w:tcPr>
          <w:p w:rsidR="00183DD3" w:rsidRDefault="00183DD3" w:rsidP="00183DD3">
            <w:pPr>
              <w:pStyle w:val="NormalWeb"/>
              <w:spacing w:before="0" w:beforeAutospacing="0" w:after="0" w:afterAutospacing="0"/>
              <w:jc w:val="center"/>
            </w:pPr>
            <w:r>
              <w:rPr>
                <w:rFonts w:ascii="Bookman Old Style" w:hAnsi="Bookman Old Style"/>
              </w:rPr>
              <w:t>MEMUTUSKAN:</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Menetapkan</w:t>
            </w:r>
          </w:p>
        </w:tc>
        <w:tc>
          <w:tcPr>
            <w:tcW w:w="55"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w:t>
            </w:r>
          </w:p>
        </w:tc>
        <w:tc>
          <w:tcPr>
            <w:tcW w:w="0" w:type="auto"/>
            <w:gridSpan w:val="5"/>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PERATURAN PEMERINTAH TENTANG PEMBERIAN FASILITAS DAN INSENTIF USAHA HORTIKULTURA.</w:t>
            </w:r>
          </w:p>
        </w:tc>
      </w:tr>
      <w:tr w:rsidR="00183DD3" w:rsidTr="00183DD3">
        <w:trPr>
          <w:tblCellSpacing w:w="15" w:type="dxa"/>
        </w:trPr>
        <w:tc>
          <w:tcPr>
            <w:tcW w:w="0" w:type="auto"/>
            <w:gridSpan w:val="7"/>
            <w:tcBorders>
              <w:top w:val="nil"/>
              <w:left w:val="nil"/>
              <w:bottom w:val="nil"/>
              <w:right w:val="nil"/>
            </w:tcBorders>
            <w:hideMark/>
          </w:tcPr>
          <w:p w:rsidR="00183DD3" w:rsidRDefault="00183DD3" w:rsidP="00183DD3">
            <w:pPr>
              <w:spacing w:after="0" w:line="240" w:lineRule="auto"/>
              <w:jc w:val="center"/>
              <w:rPr>
                <w:sz w:val="24"/>
                <w:szCs w:val="24"/>
              </w:rPr>
            </w:pPr>
            <w:r>
              <w:t> </w:t>
            </w:r>
          </w:p>
        </w:tc>
      </w:tr>
      <w:tr w:rsidR="00183DD3" w:rsidTr="00183DD3">
        <w:trPr>
          <w:tblCellSpacing w:w="15" w:type="dxa"/>
        </w:trPr>
        <w:tc>
          <w:tcPr>
            <w:tcW w:w="0" w:type="auto"/>
            <w:gridSpan w:val="7"/>
            <w:tcBorders>
              <w:top w:val="nil"/>
              <w:left w:val="nil"/>
              <w:bottom w:val="nil"/>
              <w:right w:val="nil"/>
            </w:tcBorders>
            <w:hideMark/>
          </w:tcPr>
          <w:p w:rsidR="00183DD3" w:rsidRDefault="00183DD3" w:rsidP="00183DD3">
            <w:pPr>
              <w:pStyle w:val="NormalWeb"/>
              <w:spacing w:before="0" w:beforeAutospacing="0" w:after="0" w:afterAutospacing="0"/>
              <w:jc w:val="center"/>
            </w:pPr>
            <w:r>
              <w:rPr>
                <w:rFonts w:ascii="Bookman Old Style" w:hAnsi="Bookman Old Style"/>
              </w:rPr>
              <w:t>BAB I</w:t>
            </w:r>
          </w:p>
          <w:p w:rsidR="00183DD3" w:rsidRDefault="00183DD3" w:rsidP="00183DD3">
            <w:pPr>
              <w:pStyle w:val="NormalWeb"/>
              <w:spacing w:before="0" w:beforeAutospacing="0" w:after="0" w:afterAutospacing="0"/>
              <w:jc w:val="center"/>
            </w:pPr>
            <w:r>
              <w:rPr>
                <w:rFonts w:ascii="Bookman Old Style" w:hAnsi="Bookman Old Style"/>
              </w:rPr>
              <w:t>KETENTUAN UMUM</w:t>
            </w:r>
            <w:r>
              <w:rPr>
                <w:rFonts w:ascii="Bookman Old Style" w:hAnsi="Bookman Old Style"/>
              </w:rPr>
              <w:br/>
            </w:r>
            <w:r>
              <w:rPr>
                <w:rFonts w:ascii="Bookman Old Style" w:hAnsi="Bookman Old Style"/>
              </w:rPr>
              <w:br/>
              <w:t>Pasal 1</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0" w:type="auto"/>
            <w:gridSpan w:val="5"/>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Dalam Peraturan Pemerintah ini yang dimaksud dengan:</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1.</w:t>
            </w:r>
          </w:p>
        </w:tc>
        <w:tc>
          <w:tcPr>
            <w:tcW w:w="0" w:type="auto"/>
            <w:gridSpan w:val="4"/>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Hortikultura adalah segala hal yang berkaitan dengan buah, sayuran, bahan obat nabati, florikultura, termasuk di dalamnya jamur, lumut, dan tanaman air yang berfungsi sebagai sayuran, bahan obat nabati, dan/atau bahan estetika.</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2.</w:t>
            </w:r>
          </w:p>
        </w:tc>
        <w:tc>
          <w:tcPr>
            <w:tcW w:w="0" w:type="auto"/>
            <w:gridSpan w:val="4"/>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Usaha Hortik</w:t>
            </w:r>
            <w:bookmarkStart w:id="0" w:name="_GoBack"/>
            <w:bookmarkEnd w:id="0"/>
            <w:r>
              <w:rPr>
                <w:rFonts w:ascii="Bookman Old Style" w:hAnsi="Bookman Old Style"/>
              </w:rPr>
              <w:t>ultura adalah semua kegiatan untuk menghasilkan produk dan/atau menyelenggarakan jasa yang berkaitan dengan Hortikultura.</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3.</w:t>
            </w:r>
          </w:p>
        </w:tc>
        <w:tc>
          <w:tcPr>
            <w:tcW w:w="0" w:type="auto"/>
            <w:gridSpan w:val="4"/>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 xml:space="preserve">Pelaku Usaha Hortikultura, selanjutnya disebut Pelaku Usaha, adalah petani, organisasi petani, orang perseorangan lainnya, atau perusahaan yang melakukan Usaha Hortikultura, baik berbentuk badan hukum maupun bukan badan hukum yang </w:t>
            </w:r>
            <w:r>
              <w:rPr>
                <w:rFonts w:ascii="Bookman Old Style" w:hAnsi="Bookman Old Style"/>
              </w:rPr>
              <w:lastRenderedPageBreak/>
              <w:t>didirikan dan berkedudukan di wilayah hukum Republik Indonesia.</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lastRenderedPageBreak/>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4.</w:t>
            </w:r>
          </w:p>
        </w:tc>
        <w:tc>
          <w:tcPr>
            <w:tcW w:w="0" w:type="auto"/>
            <w:gridSpan w:val="4"/>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Prasarana Hortikultura adalah segala sesuatu yang menjadi penunjang utama Usaha Hortikultura.</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5.</w:t>
            </w:r>
          </w:p>
        </w:tc>
        <w:tc>
          <w:tcPr>
            <w:tcW w:w="0" w:type="auto"/>
            <w:gridSpan w:val="4"/>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Sarana Hortikultura adalah segala sesuatu yang dapat digunakan sebagai alat dan/atau bahan yang dibutuhkan dalam Usaha Hortikultura.</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6.</w:t>
            </w:r>
          </w:p>
        </w:tc>
        <w:tc>
          <w:tcPr>
            <w:tcW w:w="0" w:type="auto"/>
            <w:gridSpan w:val="4"/>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Pengolahan adalah proses mengubah secara fisik, kimiawi, dan biologis bahan komoditas Hortikultura menjadi suatu bentuk produk turunan.</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7.</w:t>
            </w:r>
          </w:p>
        </w:tc>
        <w:tc>
          <w:tcPr>
            <w:tcW w:w="0" w:type="auto"/>
            <w:gridSpan w:val="4"/>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Fasilitas adalah kemudahan yang diberikan oleh Pemerintah dan/atau Pemerintah Daerah kepada Pelaku Usaha untuk meningkatkan kegiatan Usaha Hortikultura.</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8.</w:t>
            </w:r>
          </w:p>
        </w:tc>
        <w:tc>
          <w:tcPr>
            <w:tcW w:w="0" w:type="auto"/>
            <w:gridSpan w:val="4"/>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Insentif adalah stimulan yang diberikan oleh Pemerintah dan/atau Pemerintah Daerah kepada Pelaku Usaha untuk meningkatkan motivasi dan kinerja Usaha Hortikultura.</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9.</w:t>
            </w:r>
          </w:p>
        </w:tc>
        <w:tc>
          <w:tcPr>
            <w:tcW w:w="0" w:type="auto"/>
            <w:gridSpan w:val="4"/>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Sistem Informasi adalah serangkaian prosedur untuk melaksanakan suatu fungsi dan kegiatan yang mencakup pengumpulan, pengolahan, penganalisisan, penyimpanan, penyajian, dan penyebaran data dan informasi.</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10.</w:t>
            </w:r>
          </w:p>
        </w:tc>
        <w:tc>
          <w:tcPr>
            <w:tcW w:w="0" w:type="auto"/>
            <w:gridSpan w:val="4"/>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Pemerintah Pusat, selanjutnya disebut Pemerintah, adalah Presiden Republik Indonesia yang memegang kekuasaan Pemerintahan Negara Republik Indonesia sebagaimana dimaksud dalam Undang-Undang Dasar Negara Republik Indonesia Tahun 1945.</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11.</w:t>
            </w:r>
          </w:p>
        </w:tc>
        <w:tc>
          <w:tcPr>
            <w:tcW w:w="0" w:type="auto"/>
            <w:gridSpan w:val="4"/>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Pemerintah Daerah adalah gubernur, bupati/walikota dan perangkat daerah sebagai unsur penyelenggara pemerintahan daerah.</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12.</w:t>
            </w:r>
          </w:p>
        </w:tc>
        <w:tc>
          <w:tcPr>
            <w:tcW w:w="0" w:type="auto"/>
            <w:gridSpan w:val="4"/>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Menteri adalah menteri yang tugas dan tanggungjawabnya di bidang Hortikultura.</w:t>
            </w:r>
          </w:p>
        </w:tc>
      </w:tr>
      <w:tr w:rsidR="00183DD3" w:rsidTr="00183DD3">
        <w:trPr>
          <w:tblCellSpacing w:w="15" w:type="dxa"/>
        </w:trPr>
        <w:tc>
          <w:tcPr>
            <w:tcW w:w="0" w:type="auto"/>
            <w:gridSpan w:val="7"/>
            <w:tcBorders>
              <w:top w:val="nil"/>
              <w:left w:val="nil"/>
              <w:bottom w:val="nil"/>
              <w:right w:val="nil"/>
            </w:tcBorders>
            <w:hideMark/>
          </w:tcPr>
          <w:p w:rsidR="00183DD3" w:rsidRDefault="00183DD3" w:rsidP="00183DD3">
            <w:pPr>
              <w:spacing w:after="0" w:line="240" w:lineRule="auto"/>
              <w:jc w:val="center"/>
              <w:rPr>
                <w:sz w:val="24"/>
                <w:szCs w:val="24"/>
              </w:rPr>
            </w:pPr>
            <w:r>
              <w:t> </w:t>
            </w:r>
          </w:p>
        </w:tc>
      </w:tr>
      <w:tr w:rsidR="00183DD3" w:rsidTr="00183DD3">
        <w:trPr>
          <w:tblCellSpacing w:w="15" w:type="dxa"/>
        </w:trPr>
        <w:tc>
          <w:tcPr>
            <w:tcW w:w="0" w:type="auto"/>
            <w:gridSpan w:val="7"/>
            <w:tcBorders>
              <w:top w:val="nil"/>
              <w:left w:val="nil"/>
              <w:bottom w:val="nil"/>
              <w:right w:val="nil"/>
            </w:tcBorders>
            <w:hideMark/>
          </w:tcPr>
          <w:p w:rsidR="00183DD3" w:rsidRDefault="00183DD3" w:rsidP="00183DD3">
            <w:pPr>
              <w:pStyle w:val="NormalWeb"/>
              <w:spacing w:before="0" w:beforeAutospacing="0" w:after="0" w:afterAutospacing="0"/>
              <w:jc w:val="center"/>
            </w:pPr>
            <w:r>
              <w:rPr>
                <w:rFonts w:ascii="Bookman Old Style" w:hAnsi="Bookman Old Style"/>
              </w:rPr>
              <w:t>Pasal 2</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0" w:type="auto"/>
            <w:gridSpan w:val="5"/>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Ruang lingkup pengaturan mengenai pemberian Fasilitas dan Insentif dalam Peraturan Pemerintah ini meliputi:</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a.</w:t>
            </w:r>
          </w:p>
        </w:tc>
        <w:tc>
          <w:tcPr>
            <w:tcW w:w="0" w:type="auto"/>
            <w:gridSpan w:val="4"/>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jenis dan kriteria Usaha Hortikultura penerima Fasilitas dan Insentif;</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b.</w:t>
            </w:r>
          </w:p>
        </w:tc>
        <w:tc>
          <w:tcPr>
            <w:tcW w:w="0" w:type="auto"/>
            <w:gridSpan w:val="4"/>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bentuk Fasilitas dan Insentif;</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c.</w:t>
            </w:r>
          </w:p>
        </w:tc>
        <w:tc>
          <w:tcPr>
            <w:tcW w:w="0" w:type="auto"/>
            <w:gridSpan w:val="4"/>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syarat dan tata cara pemberian Fasilitas dan Insentif; dan</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d.</w:t>
            </w:r>
          </w:p>
        </w:tc>
        <w:tc>
          <w:tcPr>
            <w:tcW w:w="0" w:type="auto"/>
            <w:gridSpan w:val="4"/>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pengawasan.</w:t>
            </w:r>
          </w:p>
        </w:tc>
      </w:tr>
      <w:tr w:rsidR="00183DD3" w:rsidTr="00183DD3">
        <w:trPr>
          <w:tblCellSpacing w:w="15" w:type="dxa"/>
        </w:trPr>
        <w:tc>
          <w:tcPr>
            <w:tcW w:w="0" w:type="auto"/>
            <w:gridSpan w:val="7"/>
            <w:tcBorders>
              <w:top w:val="nil"/>
              <w:left w:val="nil"/>
              <w:bottom w:val="nil"/>
              <w:right w:val="nil"/>
            </w:tcBorders>
            <w:hideMark/>
          </w:tcPr>
          <w:p w:rsidR="00183DD3" w:rsidRDefault="00183DD3" w:rsidP="00183DD3">
            <w:pPr>
              <w:spacing w:after="0" w:line="240" w:lineRule="auto"/>
              <w:jc w:val="center"/>
              <w:rPr>
                <w:sz w:val="24"/>
                <w:szCs w:val="24"/>
              </w:rPr>
            </w:pPr>
            <w:r>
              <w:t> </w:t>
            </w:r>
          </w:p>
        </w:tc>
      </w:tr>
      <w:tr w:rsidR="00183DD3" w:rsidTr="00183DD3">
        <w:trPr>
          <w:tblCellSpacing w:w="15" w:type="dxa"/>
        </w:trPr>
        <w:tc>
          <w:tcPr>
            <w:tcW w:w="0" w:type="auto"/>
            <w:gridSpan w:val="7"/>
            <w:tcBorders>
              <w:top w:val="nil"/>
              <w:left w:val="nil"/>
              <w:bottom w:val="nil"/>
              <w:right w:val="nil"/>
            </w:tcBorders>
            <w:hideMark/>
          </w:tcPr>
          <w:p w:rsidR="00183DD3" w:rsidRDefault="00183DD3" w:rsidP="00183DD3">
            <w:pPr>
              <w:pStyle w:val="NormalWeb"/>
              <w:spacing w:before="0" w:beforeAutospacing="0" w:after="0" w:afterAutospacing="0"/>
              <w:jc w:val="center"/>
            </w:pPr>
            <w:r>
              <w:rPr>
                <w:rFonts w:ascii="Bookman Old Style" w:hAnsi="Bookman Old Style"/>
              </w:rPr>
              <w:t>BAB II</w:t>
            </w:r>
          </w:p>
          <w:p w:rsidR="00183DD3" w:rsidRDefault="00183DD3" w:rsidP="00183DD3">
            <w:pPr>
              <w:pStyle w:val="NormalWeb"/>
              <w:spacing w:before="0" w:beforeAutospacing="0" w:after="0" w:afterAutospacing="0"/>
              <w:jc w:val="center"/>
            </w:pPr>
            <w:r>
              <w:rPr>
                <w:rFonts w:ascii="Bookman Old Style" w:hAnsi="Bookman Old Style"/>
              </w:rPr>
              <w:t>JENIS DAN KRITERIA USAHA HORTIKULTURA</w:t>
            </w:r>
          </w:p>
          <w:p w:rsidR="00183DD3" w:rsidRDefault="00183DD3" w:rsidP="00183DD3">
            <w:pPr>
              <w:pStyle w:val="NormalWeb"/>
              <w:spacing w:before="0" w:beforeAutospacing="0" w:after="0" w:afterAutospacing="0"/>
              <w:jc w:val="center"/>
            </w:pPr>
            <w:r>
              <w:rPr>
                <w:rFonts w:ascii="Bookman Old Style" w:hAnsi="Bookman Old Style"/>
              </w:rPr>
              <w:t>YANG MENERIMA FASILITAS DAN INSENTIF</w:t>
            </w:r>
            <w:r>
              <w:rPr>
                <w:rFonts w:ascii="Bookman Old Style" w:hAnsi="Bookman Old Style"/>
              </w:rPr>
              <w:br/>
            </w:r>
            <w:r>
              <w:rPr>
                <w:rFonts w:ascii="Bookman Old Style" w:hAnsi="Bookman Old Style"/>
              </w:rPr>
              <w:br/>
              <w:t>Pasal 3</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(1)</w:t>
            </w:r>
          </w:p>
        </w:tc>
        <w:tc>
          <w:tcPr>
            <w:tcW w:w="3896" w:type="pct"/>
            <w:gridSpan w:val="4"/>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Usaha Hortikultura meliputi:</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137"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a.</w:t>
            </w:r>
          </w:p>
        </w:tc>
        <w:tc>
          <w:tcPr>
            <w:tcW w:w="3744" w:type="pct"/>
            <w:gridSpan w:val="3"/>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perbenihan;</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137"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b.</w:t>
            </w:r>
          </w:p>
        </w:tc>
        <w:tc>
          <w:tcPr>
            <w:tcW w:w="3744" w:type="pct"/>
            <w:gridSpan w:val="3"/>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budidaya;</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lastRenderedPageBreak/>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137"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c.</w:t>
            </w:r>
          </w:p>
        </w:tc>
        <w:tc>
          <w:tcPr>
            <w:tcW w:w="3744" w:type="pct"/>
            <w:gridSpan w:val="3"/>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panen dan pascapanen;</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137"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d.</w:t>
            </w:r>
          </w:p>
        </w:tc>
        <w:tc>
          <w:tcPr>
            <w:tcW w:w="3744" w:type="pct"/>
            <w:gridSpan w:val="3"/>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pengolahan;</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137"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e.</w:t>
            </w:r>
          </w:p>
        </w:tc>
        <w:tc>
          <w:tcPr>
            <w:tcW w:w="3744" w:type="pct"/>
            <w:gridSpan w:val="3"/>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distribusi, perdagangan, dan pemasaran;</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137"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f.</w:t>
            </w:r>
          </w:p>
        </w:tc>
        <w:tc>
          <w:tcPr>
            <w:tcW w:w="3744" w:type="pct"/>
            <w:gridSpan w:val="3"/>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 xml:space="preserve">penelitian; dan </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137"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g.</w:t>
            </w:r>
          </w:p>
        </w:tc>
        <w:tc>
          <w:tcPr>
            <w:tcW w:w="3744" w:type="pct"/>
            <w:gridSpan w:val="3"/>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wisata agro.</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(2)</w:t>
            </w:r>
          </w:p>
        </w:tc>
        <w:tc>
          <w:tcPr>
            <w:tcW w:w="3896" w:type="pct"/>
            <w:gridSpan w:val="4"/>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Pemerintah dan/atau Pemerintah Daerah mengutamakan pemberian fasilitas dan insentif kepada Usaha Hortikultura sebagaimana dimaksud pada ayat (1) yang merupakan:</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137"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a.</w:t>
            </w:r>
          </w:p>
        </w:tc>
        <w:tc>
          <w:tcPr>
            <w:tcW w:w="3744" w:type="pct"/>
            <w:gridSpan w:val="3"/>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Usaha Hortikultura mikro dan kecil;</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137"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b.</w:t>
            </w:r>
          </w:p>
        </w:tc>
        <w:tc>
          <w:tcPr>
            <w:tcW w:w="3744" w:type="pct"/>
            <w:gridSpan w:val="3"/>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Usaha Hortikultura yang ramah lingkungan;</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137"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c.</w:t>
            </w:r>
          </w:p>
        </w:tc>
        <w:tc>
          <w:tcPr>
            <w:tcW w:w="3744" w:type="pct"/>
            <w:gridSpan w:val="3"/>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Usaha Hortikultura yang mengembangkan komoditas unggulan nasional dan daerah;</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137"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d.</w:t>
            </w:r>
          </w:p>
        </w:tc>
        <w:tc>
          <w:tcPr>
            <w:tcW w:w="3744" w:type="pct"/>
            <w:gridSpan w:val="3"/>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usaha budidaya organik; dan/atau</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137"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e.</w:t>
            </w:r>
          </w:p>
        </w:tc>
        <w:tc>
          <w:tcPr>
            <w:tcW w:w="3744" w:type="pct"/>
            <w:gridSpan w:val="3"/>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Usaha Hortikultura yang bergerak di bidang penelitian dan pengembangan.</w:t>
            </w:r>
          </w:p>
        </w:tc>
      </w:tr>
      <w:tr w:rsidR="00183DD3" w:rsidTr="00183DD3">
        <w:trPr>
          <w:tblCellSpacing w:w="15" w:type="dxa"/>
        </w:trPr>
        <w:tc>
          <w:tcPr>
            <w:tcW w:w="4969" w:type="pct"/>
            <w:gridSpan w:val="7"/>
            <w:tcBorders>
              <w:top w:val="nil"/>
              <w:left w:val="nil"/>
              <w:bottom w:val="nil"/>
              <w:right w:val="nil"/>
            </w:tcBorders>
            <w:hideMark/>
          </w:tcPr>
          <w:p w:rsidR="00183DD3" w:rsidRDefault="00183DD3" w:rsidP="00183DD3">
            <w:pPr>
              <w:spacing w:after="0" w:line="240" w:lineRule="auto"/>
              <w:jc w:val="center"/>
              <w:rPr>
                <w:sz w:val="24"/>
                <w:szCs w:val="24"/>
              </w:rPr>
            </w:pPr>
            <w:r>
              <w:t> </w:t>
            </w:r>
          </w:p>
        </w:tc>
      </w:tr>
      <w:tr w:rsidR="00183DD3" w:rsidTr="00183DD3">
        <w:trPr>
          <w:tblCellSpacing w:w="15" w:type="dxa"/>
        </w:trPr>
        <w:tc>
          <w:tcPr>
            <w:tcW w:w="4969" w:type="pct"/>
            <w:gridSpan w:val="7"/>
            <w:tcBorders>
              <w:top w:val="nil"/>
              <w:left w:val="nil"/>
              <w:bottom w:val="nil"/>
              <w:right w:val="nil"/>
            </w:tcBorders>
            <w:hideMark/>
          </w:tcPr>
          <w:p w:rsidR="00183DD3" w:rsidRDefault="00183DD3" w:rsidP="00183DD3">
            <w:pPr>
              <w:pStyle w:val="NormalWeb"/>
              <w:spacing w:before="0" w:beforeAutospacing="0" w:after="0" w:afterAutospacing="0"/>
              <w:jc w:val="center"/>
            </w:pPr>
            <w:r>
              <w:rPr>
                <w:rFonts w:ascii="Bookman Old Style" w:hAnsi="Bookman Old Style"/>
              </w:rPr>
              <w:t>Pasal 4</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4120" w:type="pct"/>
            <w:gridSpan w:val="5"/>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Usaha Hortikultura mikro dan kecil sebagaimana dimaksud dalam Pasal 3 ayat (2) huruf a harus memenuhi kriteria:</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a.</w:t>
            </w:r>
          </w:p>
        </w:tc>
        <w:tc>
          <w:tcPr>
            <w:tcW w:w="3896" w:type="pct"/>
            <w:gridSpan w:val="4"/>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 xml:space="preserve">nilai kekayaan bersih; atau </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b.</w:t>
            </w:r>
          </w:p>
        </w:tc>
        <w:tc>
          <w:tcPr>
            <w:tcW w:w="3896" w:type="pct"/>
            <w:gridSpan w:val="4"/>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hasil penjualan tahunan,</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4120" w:type="pct"/>
            <w:gridSpan w:val="5"/>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sesuai dengan ketentuan peraturan perundang-undangan di bidang usaha mikro, kecil, dan menengah.</w:t>
            </w:r>
          </w:p>
        </w:tc>
      </w:tr>
      <w:tr w:rsidR="00183DD3" w:rsidTr="00183DD3">
        <w:trPr>
          <w:tblCellSpacing w:w="15" w:type="dxa"/>
        </w:trPr>
        <w:tc>
          <w:tcPr>
            <w:tcW w:w="4969" w:type="pct"/>
            <w:gridSpan w:val="7"/>
            <w:tcBorders>
              <w:top w:val="nil"/>
              <w:left w:val="nil"/>
              <w:bottom w:val="nil"/>
              <w:right w:val="nil"/>
            </w:tcBorders>
            <w:hideMark/>
          </w:tcPr>
          <w:p w:rsidR="00183DD3" w:rsidRDefault="00183DD3" w:rsidP="00183DD3">
            <w:pPr>
              <w:spacing w:after="0" w:line="240" w:lineRule="auto"/>
              <w:jc w:val="center"/>
              <w:rPr>
                <w:sz w:val="24"/>
                <w:szCs w:val="24"/>
              </w:rPr>
            </w:pPr>
            <w:r>
              <w:t> </w:t>
            </w:r>
          </w:p>
        </w:tc>
      </w:tr>
      <w:tr w:rsidR="00183DD3" w:rsidTr="00183DD3">
        <w:trPr>
          <w:tblCellSpacing w:w="15" w:type="dxa"/>
        </w:trPr>
        <w:tc>
          <w:tcPr>
            <w:tcW w:w="4969" w:type="pct"/>
            <w:gridSpan w:val="7"/>
            <w:tcBorders>
              <w:top w:val="nil"/>
              <w:left w:val="nil"/>
              <w:bottom w:val="nil"/>
              <w:right w:val="nil"/>
            </w:tcBorders>
            <w:hideMark/>
          </w:tcPr>
          <w:p w:rsidR="00183DD3" w:rsidRDefault="00183DD3" w:rsidP="00183DD3">
            <w:pPr>
              <w:pStyle w:val="NormalWeb"/>
              <w:spacing w:before="0" w:beforeAutospacing="0" w:after="0" w:afterAutospacing="0"/>
              <w:jc w:val="center"/>
            </w:pPr>
            <w:r>
              <w:rPr>
                <w:rFonts w:ascii="Bookman Old Style" w:hAnsi="Bookman Old Style"/>
              </w:rPr>
              <w:t>Pasal 5</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(1)</w:t>
            </w:r>
          </w:p>
        </w:tc>
        <w:tc>
          <w:tcPr>
            <w:tcW w:w="3896" w:type="pct"/>
            <w:gridSpan w:val="4"/>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Usaha Hortikultura yang ramah lingkungan sebagaimana dimaksud dalam Pasal 3 ayat (2) huruf b harus memenuhi kriteria:</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137"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a.</w:t>
            </w:r>
          </w:p>
        </w:tc>
        <w:tc>
          <w:tcPr>
            <w:tcW w:w="3744" w:type="pct"/>
            <w:gridSpan w:val="3"/>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tidak membahayakan kesehatan manusia;</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137"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b.</w:t>
            </w:r>
          </w:p>
        </w:tc>
        <w:tc>
          <w:tcPr>
            <w:tcW w:w="3744" w:type="pct"/>
            <w:gridSpan w:val="3"/>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melindungi keselamatan manusia,</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137"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c.</w:t>
            </w:r>
          </w:p>
        </w:tc>
        <w:tc>
          <w:tcPr>
            <w:tcW w:w="3744" w:type="pct"/>
            <w:gridSpan w:val="3"/>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tidak membahayakan hewan, tumbuhan, dan sumber daya Hortikultura lainnya; dan</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137"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d.</w:t>
            </w:r>
          </w:p>
        </w:tc>
        <w:tc>
          <w:tcPr>
            <w:tcW w:w="3744" w:type="pct"/>
            <w:gridSpan w:val="3"/>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mengikuti kaidah konservasi lahan dan air.</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(2)</w:t>
            </w:r>
          </w:p>
        </w:tc>
        <w:tc>
          <w:tcPr>
            <w:tcW w:w="3896" w:type="pct"/>
            <w:gridSpan w:val="4"/>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Usaha Hortikultura yang tidak membahayakan kesehatan manusia sebagaimana dimaksud pada ayat (1) huruf a merupakan Usaha Hortikultura yang menghasilkan produk yang memenuhi persyaratan keamanan pangan.</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(3)</w:t>
            </w:r>
          </w:p>
        </w:tc>
        <w:tc>
          <w:tcPr>
            <w:tcW w:w="3896" w:type="pct"/>
            <w:gridSpan w:val="4"/>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Usaha Hortikultura yang melindungi keselamatan manusia sebagaimana dimaksud pada ayat (1) huruf b merupakan Usaha Hortikultura yang tidak menimbulkan cemaran kimia, fisik, dan biologis terhadap pekerja dan masyarakat.</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(4)</w:t>
            </w:r>
          </w:p>
        </w:tc>
        <w:tc>
          <w:tcPr>
            <w:tcW w:w="3896" w:type="pct"/>
            <w:gridSpan w:val="4"/>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Usaha Hortikultura yang tidak membahayakan hewan, tumbuhan, dan sumberdaya hortikultura lainnya sebagaimana dimaksud pada ayat (1) huruf c merupakan Usaha Hortikultura yang tidak menimbulkan cemaran kimia, fisik, dan biologis terhadap hewan, tumbuhan, dan sumberdaya hortikultura lainnya.</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lastRenderedPageBreak/>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(5)</w:t>
            </w:r>
          </w:p>
        </w:tc>
        <w:tc>
          <w:tcPr>
            <w:tcW w:w="3896" w:type="pct"/>
            <w:gridSpan w:val="4"/>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Usaha Hortikultura yang mengikuti kaidah konservasi sebagaimana dimaksud pada ayat (1) huruf d merupakan Usaha Hortikultura yang tidak merusak fungsi lingkungan akibat pemanfaatan tahan dan penggunaan air yang tidak sesuai dengan ketentuan peraturan perundang-undangan.</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(6)</w:t>
            </w:r>
          </w:p>
        </w:tc>
        <w:tc>
          <w:tcPr>
            <w:tcW w:w="3896" w:type="pct"/>
            <w:gridSpan w:val="4"/>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Usaha Hortikultura yang memenuhi kriteria sebagaimana dimaksud pada ayat (1) huruf a sampai dengan huruf c dilaksanakan pada saat budidaya, panen dan pascapanen, dan/atau Pengolahan sesuai dengan tata cara budidaya yang baik, tata cara panen dan pasca panen yang baik, dan tata cara Pengolahan yang baik.</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(7)</w:t>
            </w:r>
          </w:p>
        </w:tc>
        <w:tc>
          <w:tcPr>
            <w:tcW w:w="3896" w:type="pct"/>
            <w:gridSpan w:val="4"/>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Usaha Hortikultura yang memenuhi kriteria sebagaimana dimaksud pada ayat (1) huruf d dilaksanakan sesuai dengan perlindungan, pemeliharaan, pemulihan, dan peningkatan fungsi lahan budidaya Hortikultura.</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(8)</w:t>
            </w:r>
          </w:p>
        </w:tc>
        <w:tc>
          <w:tcPr>
            <w:tcW w:w="3896" w:type="pct"/>
            <w:gridSpan w:val="4"/>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Ketentuan lebih lanjut mengenai tata cara budi daya yang baik, tata cara panen dan pasca panen yang baik, dan tata cara pengolahan yang baik serta perlindungan, pemeliharaan, pemulihan, dan peningkatan fungsi lahan budidaya Hortikultura diatur dalam Peraturan Menteri.</w:t>
            </w:r>
          </w:p>
        </w:tc>
      </w:tr>
      <w:tr w:rsidR="00183DD3" w:rsidTr="00183DD3">
        <w:trPr>
          <w:tblCellSpacing w:w="15" w:type="dxa"/>
        </w:trPr>
        <w:tc>
          <w:tcPr>
            <w:tcW w:w="4969" w:type="pct"/>
            <w:gridSpan w:val="7"/>
            <w:tcBorders>
              <w:top w:val="nil"/>
              <w:left w:val="nil"/>
              <w:bottom w:val="nil"/>
              <w:right w:val="nil"/>
            </w:tcBorders>
            <w:hideMark/>
          </w:tcPr>
          <w:p w:rsidR="00183DD3" w:rsidRDefault="00183DD3" w:rsidP="00183DD3">
            <w:pPr>
              <w:spacing w:after="0" w:line="240" w:lineRule="auto"/>
              <w:jc w:val="center"/>
              <w:rPr>
                <w:sz w:val="24"/>
                <w:szCs w:val="24"/>
              </w:rPr>
            </w:pPr>
            <w:r>
              <w:t> </w:t>
            </w:r>
          </w:p>
        </w:tc>
      </w:tr>
      <w:tr w:rsidR="00183DD3" w:rsidTr="00183DD3">
        <w:trPr>
          <w:tblCellSpacing w:w="15" w:type="dxa"/>
        </w:trPr>
        <w:tc>
          <w:tcPr>
            <w:tcW w:w="4969" w:type="pct"/>
            <w:gridSpan w:val="7"/>
            <w:tcBorders>
              <w:top w:val="nil"/>
              <w:left w:val="nil"/>
              <w:bottom w:val="nil"/>
              <w:right w:val="nil"/>
            </w:tcBorders>
            <w:hideMark/>
          </w:tcPr>
          <w:p w:rsidR="00183DD3" w:rsidRDefault="00183DD3" w:rsidP="00183DD3">
            <w:pPr>
              <w:pStyle w:val="NormalWeb"/>
              <w:spacing w:before="0" w:beforeAutospacing="0" w:after="0" w:afterAutospacing="0"/>
              <w:jc w:val="center"/>
            </w:pPr>
            <w:r>
              <w:rPr>
                <w:rFonts w:ascii="Bookman Old Style" w:hAnsi="Bookman Old Style"/>
              </w:rPr>
              <w:t>Pasal 6</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(1)</w:t>
            </w:r>
          </w:p>
        </w:tc>
        <w:tc>
          <w:tcPr>
            <w:tcW w:w="3896" w:type="pct"/>
            <w:gridSpan w:val="4"/>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Usaha Hortikultura yang mengembangkan komoditas unggulan nasional dan daerah sebagaimana dimaksud dalam Pasal 3 ayat (2) huruf c harus memiliki kriteria:</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137"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a.</w:t>
            </w:r>
          </w:p>
        </w:tc>
        <w:tc>
          <w:tcPr>
            <w:tcW w:w="3744" w:type="pct"/>
            <w:gridSpan w:val="3"/>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menghasilkan produk Hortikultura yang memiliki daya saing; dan</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137"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b.</w:t>
            </w:r>
          </w:p>
        </w:tc>
        <w:tc>
          <w:tcPr>
            <w:tcW w:w="3744" w:type="pct"/>
            <w:gridSpan w:val="3"/>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memperhatikan kearifan lokal.</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(2)</w:t>
            </w:r>
          </w:p>
        </w:tc>
        <w:tc>
          <w:tcPr>
            <w:tcW w:w="3896" w:type="pct"/>
            <w:gridSpan w:val="4"/>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Daya saing sebagaimana dimaksud pada ayat (1) meliputi  kesesuaian agroekosistem, nilai strategis, potensi komersial, dan keunggulan spesifik.</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(3)</w:t>
            </w:r>
          </w:p>
        </w:tc>
        <w:tc>
          <w:tcPr>
            <w:tcW w:w="3896" w:type="pct"/>
            <w:gridSpan w:val="4"/>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Kearifan lokal sebagaimana dimaksud pada ayat (1) meliputi nilai dan cara atau kebiasaan hidup yang dipelihara dan diwarisi secara turun temurun.</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(4)</w:t>
            </w:r>
          </w:p>
        </w:tc>
        <w:tc>
          <w:tcPr>
            <w:tcW w:w="3896" w:type="pct"/>
            <w:gridSpan w:val="4"/>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Komoditas unggulan sebagaimana dimaksud pada ayat (1) ditetapkan oleh:</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137"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a.</w:t>
            </w:r>
          </w:p>
        </w:tc>
        <w:tc>
          <w:tcPr>
            <w:tcW w:w="3744" w:type="pct"/>
            <w:gridSpan w:val="3"/>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Menteri, untuk komoditas unggulan nasional;</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137"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b.</w:t>
            </w:r>
          </w:p>
        </w:tc>
        <w:tc>
          <w:tcPr>
            <w:tcW w:w="3744" w:type="pct"/>
            <w:gridSpan w:val="3"/>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Gubernur, untuk komoditas unggulan provinsi; dan</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137"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c.</w:t>
            </w:r>
          </w:p>
        </w:tc>
        <w:tc>
          <w:tcPr>
            <w:tcW w:w="3744" w:type="pct"/>
            <w:gridSpan w:val="3"/>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Bupati/walikota, untuk komoditas unggulan kabupaten/kota.</w:t>
            </w:r>
          </w:p>
        </w:tc>
      </w:tr>
      <w:tr w:rsidR="00183DD3" w:rsidTr="00183DD3">
        <w:trPr>
          <w:tblCellSpacing w:w="15" w:type="dxa"/>
        </w:trPr>
        <w:tc>
          <w:tcPr>
            <w:tcW w:w="4969" w:type="pct"/>
            <w:gridSpan w:val="7"/>
            <w:tcBorders>
              <w:top w:val="nil"/>
              <w:left w:val="nil"/>
              <w:bottom w:val="nil"/>
              <w:right w:val="nil"/>
            </w:tcBorders>
            <w:hideMark/>
          </w:tcPr>
          <w:p w:rsidR="00183DD3" w:rsidRDefault="00183DD3" w:rsidP="00183DD3">
            <w:pPr>
              <w:spacing w:after="0" w:line="240" w:lineRule="auto"/>
              <w:jc w:val="center"/>
              <w:rPr>
                <w:sz w:val="24"/>
                <w:szCs w:val="24"/>
              </w:rPr>
            </w:pPr>
            <w:r>
              <w:t> </w:t>
            </w:r>
          </w:p>
        </w:tc>
      </w:tr>
      <w:tr w:rsidR="00183DD3" w:rsidTr="00183DD3">
        <w:trPr>
          <w:tblCellSpacing w:w="15" w:type="dxa"/>
        </w:trPr>
        <w:tc>
          <w:tcPr>
            <w:tcW w:w="4969" w:type="pct"/>
            <w:gridSpan w:val="7"/>
            <w:tcBorders>
              <w:top w:val="nil"/>
              <w:left w:val="nil"/>
              <w:bottom w:val="nil"/>
              <w:right w:val="nil"/>
            </w:tcBorders>
            <w:hideMark/>
          </w:tcPr>
          <w:p w:rsidR="00183DD3" w:rsidRDefault="00183DD3" w:rsidP="00183DD3">
            <w:pPr>
              <w:pStyle w:val="NormalWeb"/>
              <w:spacing w:before="0" w:beforeAutospacing="0" w:after="0" w:afterAutospacing="0"/>
              <w:jc w:val="center"/>
            </w:pPr>
            <w:r>
              <w:rPr>
                <w:rFonts w:ascii="Bookman Old Style" w:hAnsi="Bookman Old Style"/>
              </w:rPr>
              <w:t>Pasal 7</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(1)</w:t>
            </w:r>
          </w:p>
        </w:tc>
        <w:tc>
          <w:tcPr>
            <w:tcW w:w="3896" w:type="pct"/>
            <w:gridSpan w:val="4"/>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Usaha budidaya organik sebagaimana dimaksud dalam Pasal 3 ayat ayat (2) huruf d harus memenuhi kriteria:</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137"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a.</w:t>
            </w:r>
          </w:p>
        </w:tc>
        <w:tc>
          <w:tcPr>
            <w:tcW w:w="3744" w:type="pct"/>
            <w:gridSpan w:val="3"/>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menggunakan bahan alami;</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137"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b.</w:t>
            </w:r>
          </w:p>
        </w:tc>
        <w:tc>
          <w:tcPr>
            <w:tcW w:w="3744" w:type="pct"/>
            <w:gridSpan w:val="3"/>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memenuhi aspek keamanan bagi kesehatan produsen dan konsumen; dan</w:t>
            </w:r>
          </w:p>
        </w:tc>
      </w:tr>
      <w:tr w:rsidR="00183DD3" w:rsidTr="00183DD3">
        <w:trPr>
          <w:trHeight w:val="330"/>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137"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c.</w:t>
            </w:r>
          </w:p>
        </w:tc>
        <w:tc>
          <w:tcPr>
            <w:tcW w:w="3744" w:type="pct"/>
            <w:gridSpan w:val="3"/>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menjaga keseimbangan lingkungan serta siklus alaminya.</w:t>
            </w:r>
          </w:p>
        </w:tc>
      </w:tr>
      <w:tr w:rsidR="00183DD3" w:rsidTr="00183DD3">
        <w:trPr>
          <w:trHeight w:val="330"/>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lastRenderedPageBreak/>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(2)</w:t>
            </w:r>
          </w:p>
        </w:tc>
        <w:tc>
          <w:tcPr>
            <w:tcW w:w="3896" w:type="pct"/>
            <w:gridSpan w:val="4"/>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Penggunaan bahan alami sebagaimana dimaksud pada ayat (1) huruf a harus dilakukan berdasarkan standar pangan organik.</w:t>
            </w:r>
          </w:p>
        </w:tc>
      </w:tr>
      <w:tr w:rsidR="00183DD3" w:rsidTr="00183DD3">
        <w:trPr>
          <w:trHeight w:val="330"/>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(3)</w:t>
            </w:r>
          </w:p>
        </w:tc>
        <w:tc>
          <w:tcPr>
            <w:tcW w:w="3896" w:type="pct"/>
            <w:gridSpan w:val="4"/>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Keamanan bagi kesehatan produsen dan konsumen sebagaimana dimaksud pada ayat (1) huruf b dan menjaga keseimbangan lingkungan serta siklus alaminya sebagaimana dimaksud pada ayat (1) huruf c harus dilaksanakan berdasarkan tata cara budidaya yang baik.</w:t>
            </w:r>
          </w:p>
        </w:tc>
      </w:tr>
      <w:tr w:rsidR="00183DD3" w:rsidTr="00183DD3">
        <w:trPr>
          <w:trHeight w:val="330"/>
          <w:tblCellSpacing w:w="15" w:type="dxa"/>
        </w:trPr>
        <w:tc>
          <w:tcPr>
            <w:tcW w:w="4969" w:type="pct"/>
            <w:gridSpan w:val="7"/>
            <w:tcBorders>
              <w:top w:val="nil"/>
              <w:left w:val="nil"/>
              <w:bottom w:val="nil"/>
              <w:right w:val="nil"/>
            </w:tcBorders>
            <w:hideMark/>
          </w:tcPr>
          <w:p w:rsidR="00183DD3" w:rsidRDefault="00183DD3" w:rsidP="00183DD3">
            <w:pPr>
              <w:spacing w:after="0" w:line="240" w:lineRule="auto"/>
              <w:jc w:val="center"/>
              <w:rPr>
                <w:sz w:val="24"/>
                <w:szCs w:val="24"/>
              </w:rPr>
            </w:pPr>
            <w:r>
              <w:t> </w:t>
            </w:r>
          </w:p>
        </w:tc>
      </w:tr>
      <w:tr w:rsidR="00183DD3" w:rsidTr="00183DD3">
        <w:trPr>
          <w:trHeight w:val="330"/>
          <w:tblCellSpacing w:w="15" w:type="dxa"/>
        </w:trPr>
        <w:tc>
          <w:tcPr>
            <w:tcW w:w="4969" w:type="pct"/>
            <w:gridSpan w:val="7"/>
            <w:tcBorders>
              <w:top w:val="nil"/>
              <w:left w:val="nil"/>
              <w:bottom w:val="nil"/>
              <w:right w:val="nil"/>
            </w:tcBorders>
            <w:hideMark/>
          </w:tcPr>
          <w:p w:rsidR="00183DD3" w:rsidRDefault="00183DD3" w:rsidP="00183DD3">
            <w:pPr>
              <w:pStyle w:val="NormalWeb"/>
              <w:spacing w:before="0" w:beforeAutospacing="0" w:after="0" w:afterAutospacing="0"/>
              <w:jc w:val="center"/>
            </w:pPr>
            <w:r>
              <w:rPr>
                <w:rFonts w:ascii="Bookman Old Style" w:hAnsi="Bookman Old Style"/>
              </w:rPr>
              <w:t>Pasal 8</w:t>
            </w:r>
          </w:p>
        </w:tc>
      </w:tr>
      <w:tr w:rsidR="00183DD3" w:rsidTr="00183DD3">
        <w:trPr>
          <w:trHeight w:val="330"/>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4120" w:type="pct"/>
            <w:gridSpan w:val="5"/>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Usaha Hortikultura yang bergerak di bidang penelitian dan pengembangan sebagaimana dimaksud dalam Pasal 3 ayat (2) huruf e harus memenuhi kriteria baru, aplikatif, memberi nilai tambah, bermanfaat bagi masyarakat dan tidak bertentangan dengan nilai sosial, budaya, dan lingkungan.</w:t>
            </w:r>
          </w:p>
        </w:tc>
      </w:tr>
      <w:tr w:rsidR="00183DD3" w:rsidTr="00183DD3">
        <w:trPr>
          <w:trHeight w:val="330"/>
          <w:tblCellSpacing w:w="15" w:type="dxa"/>
        </w:trPr>
        <w:tc>
          <w:tcPr>
            <w:tcW w:w="4969" w:type="pct"/>
            <w:gridSpan w:val="7"/>
            <w:tcBorders>
              <w:top w:val="nil"/>
              <w:left w:val="nil"/>
              <w:bottom w:val="nil"/>
              <w:right w:val="nil"/>
            </w:tcBorders>
            <w:hideMark/>
          </w:tcPr>
          <w:p w:rsidR="00183DD3" w:rsidRDefault="00183DD3" w:rsidP="00183DD3">
            <w:pPr>
              <w:spacing w:after="0" w:line="240" w:lineRule="auto"/>
              <w:rPr>
                <w:sz w:val="24"/>
                <w:szCs w:val="24"/>
              </w:rPr>
            </w:pPr>
            <w:r>
              <w:t> </w:t>
            </w:r>
          </w:p>
        </w:tc>
      </w:tr>
      <w:tr w:rsidR="00183DD3" w:rsidTr="00183DD3">
        <w:trPr>
          <w:trHeight w:val="330"/>
          <w:tblCellSpacing w:w="15" w:type="dxa"/>
        </w:trPr>
        <w:tc>
          <w:tcPr>
            <w:tcW w:w="4969" w:type="pct"/>
            <w:gridSpan w:val="7"/>
            <w:tcBorders>
              <w:top w:val="nil"/>
              <w:left w:val="nil"/>
              <w:bottom w:val="nil"/>
              <w:right w:val="nil"/>
            </w:tcBorders>
            <w:hideMark/>
          </w:tcPr>
          <w:p w:rsidR="00183DD3" w:rsidRDefault="00183DD3" w:rsidP="00183DD3">
            <w:pPr>
              <w:pStyle w:val="NormalWeb"/>
              <w:spacing w:before="0" w:beforeAutospacing="0" w:after="0" w:afterAutospacing="0"/>
              <w:jc w:val="center"/>
            </w:pPr>
            <w:r>
              <w:rPr>
                <w:rFonts w:ascii="Bookman Old Style" w:hAnsi="Bookman Old Style"/>
              </w:rPr>
              <w:t>BAB III</w:t>
            </w:r>
            <w:r>
              <w:rPr>
                <w:rFonts w:ascii="Bookman Old Style" w:hAnsi="Bookman Old Style"/>
              </w:rPr>
              <w:br/>
              <w:t>BENTUK FASILITAS DAN INSENTIF</w:t>
            </w:r>
            <w:r>
              <w:rPr>
                <w:rFonts w:ascii="Bookman Old Style" w:hAnsi="Bookman Old Style"/>
              </w:rPr>
              <w:br/>
            </w:r>
            <w:r>
              <w:rPr>
                <w:rFonts w:ascii="Bookman Old Style" w:hAnsi="Bookman Old Style"/>
              </w:rPr>
              <w:br/>
              <w:t>Bagian Kesatu</w:t>
            </w:r>
            <w:r>
              <w:rPr>
                <w:rFonts w:ascii="Bookman Old Style" w:hAnsi="Bookman Old Style"/>
              </w:rPr>
              <w:br/>
              <w:t>Bentuk Fasilitas</w:t>
            </w:r>
            <w:r>
              <w:rPr>
                <w:rFonts w:ascii="Bookman Old Style" w:hAnsi="Bookman Old Style"/>
              </w:rPr>
              <w:br/>
            </w:r>
            <w:r>
              <w:rPr>
                <w:rFonts w:ascii="Bookman Old Style" w:hAnsi="Bookman Old Style"/>
              </w:rPr>
              <w:br/>
              <w:t>Paragraf 1</w:t>
            </w:r>
            <w:r>
              <w:rPr>
                <w:rFonts w:ascii="Bookman Old Style" w:hAnsi="Bookman Old Style"/>
              </w:rPr>
              <w:br/>
              <w:t>Umum</w:t>
            </w:r>
            <w:r>
              <w:rPr>
                <w:rFonts w:ascii="Bookman Old Style" w:hAnsi="Bookman Old Style"/>
              </w:rPr>
              <w:br/>
            </w:r>
            <w:r>
              <w:rPr>
                <w:rFonts w:ascii="Bookman Old Style" w:hAnsi="Bookman Old Style"/>
              </w:rPr>
              <w:br/>
              <w:t>Pasal 9</w:t>
            </w:r>
          </w:p>
        </w:tc>
      </w:tr>
      <w:tr w:rsidR="00183DD3" w:rsidTr="00183DD3">
        <w:trPr>
          <w:trHeight w:val="330"/>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4120" w:type="pct"/>
            <w:gridSpan w:val="5"/>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Bentuk Fasilitas sebagaimana dimaksud dalam Pasal 2 huruf b paling sedikit meliputi:</w:t>
            </w:r>
          </w:p>
        </w:tc>
      </w:tr>
      <w:tr w:rsidR="00183DD3" w:rsidTr="00183DD3">
        <w:trPr>
          <w:trHeight w:val="330"/>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a.</w:t>
            </w:r>
          </w:p>
        </w:tc>
        <w:tc>
          <w:tcPr>
            <w:tcW w:w="3896" w:type="pct"/>
            <w:gridSpan w:val="4"/>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kemudahan perizinan;</w:t>
            </w:r>
          </w:p>
        </w:tc>
      </w:tr>
      <w:tr w:rsidR="00183DD3" w:rsidTr="00183DD3">
        <w:trPr>
          <w:trHeight w:val="330"/>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b.</w:t>
            </w:r>
          </w:p>
        </w:tc>
        <w:tc>
          <w:tcPr>
            <w:tcW w:w="3896" w:type="pct"/>
            <w:gridSpan w:val="4"/>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pemanfaatan lahan;</w:t>
            </w:r>
          </w:p>
        </w:tc>
      </w:tr>
      <w:tr w:rsidR="00183DD3" w:rsidTr="00183DD3">
        <w:trPr>
          <w:trHeight w:val="330"/>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c.</w:t>
            </w:r>
          </w:p>
        </w:tc>
        <w:tc>
          <w:tcPr>
            <w:tcW w:w="3896" w:type="pct"/>
            <w:gridSpan w:val="4"/>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penjaminan;</w:t>
            </w:r>
          </w:p>
        </w:tc>
      </w:tr>
      <w:tr w:rsidR="00183DD3" w:rsidTr="00183DD3">
        <w:trPr>
          <w:trHeight w:val="330"/>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d.</w:t>
            </w:r>
          </w:p>
        </w:tc>
        <w:tc>
          <w:tcPr>
            <w:tcW w:w="3896" w:type="pct"/>
            <w:gridSpan w:val="4"/>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akses permodalan;</w:t>
            </w:r>
          </w:p>
        </w:tc>
      </w:tr>
      <w:tr w:rsidR="00183DD3" w:rsidTr="00183DD3">
        <w:trPr>
          <w:trHeight w:val="330"/>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e.</w:t>
            </w:r>
          </w:p>
        </w:tc>
        <w:tc>
          <w:tcPr>
            <w:tcW w:w="3896" w:type="pct"/>
            <w:gridSpan w:val="4"/>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pemasaran; dan/atau</w:t>
            </w:r>
          </w:p>
        </w:tc>
      </w:tr>
      <w:tr w:rsidR="00183DD3" w:rsidTr="00183DD3">
        <w:trPr>
          <w:trHeight w:val="330"/>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f.</w:t>
            </w:r>
          </w:p>
        </w:tc>
        <w:tc>
          <w:tcPr>
            <w:tcW w:w="3896" w:type="pct"/>
            <w:gridSpan w:val="4"/>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kemudahan kerja sama/kemitraan.</w:t>
            </w:r>
          </w:p>
        </w:tc>
      </w:tr>
      <w:tr w:rsidR="00183DD3" w:rsidTr="00183DD3">
        <w:trPr>
          <w:trHeight w:val="330"/>
          <w:tblCellSpacing w:w="15" w:type="dxa"/>
        </w:trPr>
        <w:tc>
          <w:tcPr>
            <w:tcW w:w="4969" w:type="pct"/>
            <w:gridSpan w:val="7"/>
            <w:tcBorders>
              <w:top w:val="nil"/>
              <w:left w:val="nil"/>
              <w:bottom w:val="nil"/>
              <w:right w:val="nil"/>
            </w:tcBorders>
            <w:hideMark/>
          </w:tcPr>
          <w:p w:rsidR="00183DD3" w:rsidRDefault="00183DD3" w:rsidP="00183DD3">
            <w:pPr>
              <w:spacing w:after="0" w:line="240" w:lineRule="auto"/>
              <w:jc w:val="center"/>
              <w:rPr>
                <w:sz w:val="24"/>
                <w:szCs w:val="24"/>
              </w:rPr>
            </w:pPr>
            <w:r>
              <w:t> </w:t>
            </w:r>
          </w:p>
        </w:tc>
      </w:tr>
      <w:tr w:rsidR="00183DD3" w:rsidTr="00183DD3">
        <w:trPr>
          <w:trHeight w:val="330"/>
          <w:tblCellSpacing w:w="15" w:type="dxa"/>
        </w:trPr>
        <w:tc>
          <w:tcPr>
            <w:tcW w:w="4969" w:type="pct"/>
            <w:gridSpan w:val="7"/>
            <w:tcBorders>
              <w:top w:val="nil"/>
              <w:left w:val="nil"/>
              <w:bottom w:val="nil"/>
              <w:right w:val="nil"/>
            </w:tcBorders>
            <w:hideMark/>
          </w:tcPr>
          <w:p w:rsidR="00183DD3" w:rsidRDefault="00183DD3" w:rsidP="00183DD3">
            <w:pPr>
              <w:pStyle w:val="NormalWeb"/>
              <w:spacing w:before="0" w:beforeAutospacing="0" w:after="0" w:afterAutospacing="0"/>
              <w:jc w:val="center"/>
            </w:pPr>
            <w:r>
              <w:rPr>
                <w:rFonts w:ascii="Bookman Old Style" w:hAnsi="Bookman Old Style"/>
              </w:rPr>
              <w:t>Paragraf 2</w:t>
            </w:r>
            <w:r>
              <w:rPr>
                <w:rFonts w:ascii="Bookman Old Style" w:hAnsi="Bookman Old Style"/>
              </w:rPr>
              <w:br/>
              <w:t>Kemudahan Perizinan</w:t>
            </w:r>
            <w:r>
              <w:rPr>
                <w:rFonts w:ascii="Bookman Old Style" w:hAnsi="Bookman Old Style"/>
              </w:rPr>
              <w:br/>
            </w:r>
            <w:r>
              <w:rPr>
                <w:rFonts w:ascii="Bookman Old Style" w:hAnsi="Bookman Old Style"/>
              </w:rPr>
              <w:br/>
              <w:t>Pasal 10</w:t>
            </w:r>
          </w:p>
        </w:tc>
      </w:tr>
      <w:tr w:rsidR="00183DD3" w:rsidTr="00183DD3">
        <w:trPr>
          <w:trHeight w:val="330"/>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4120" w:type="pct"/>
            <w:gridSpan w:val="5"/>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Bentuk kemudahan perizinan Usaha Hortikultura sebagaimana dimaksud dalam Pasal 9 huruf a meliputi:</w:t>
            </w:r>
          </w:p>
        </w:tc>
      </w:tr>
      <w:tr w:rsidR="00183DD3" w:rsidTr="00183DD3">
        <w:trPr>
          <w:trHeight w:val="330"/>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a.</w:t>
            </w:r>
          </w:p>
        </w:tc>
        <w:tc>
          <w:tcPr>
            <w:tcW w:w="3896" w:type="pct"/>
            <w:gridSpan w:val="4"/>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informasi perizinan; dan</w:t>
            </w:r>
          </w:p>
        </w:tc>
      </w:tr>
      <w:tr w:rsidR="00183DD3" w:rsidTr="00183DD3">
        <w:trPr>
          <w:trHeight w:val="330"/>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b.</w:t>
            </w:r>
          </w:p>
        </w:tc>
        <w:tc>
          <w:tcPr>
            <w:tcW w:w="3896" w:type="pct"/>
            <w:gridSpan w:val="4"/>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pelayanan perizinan.</w:t>
            </w:r>
          </w:p>
        </w:tc>
      </w:tr>
      <w:tr w:rsidR="00183DD3" w:rsidTr="00183DD3">
        <w:trPr>
          <w:trHeight w:val="330"/>
          <w:tblCellSpacing w:w="15" w:type="dxa"/>
        </w:trPr>
        <w:tc>
          <w:tcPr>
            <w:tcW w:w="4969" w:type="pct"/>
            <w:gridSpan w:val="7"/>
            <w:tcBorders>
              <w:top w:val="nil"/>
              <w:left w:val="nil"/>
              <w:bottom w:val="nil"/>
              <w:right w:val="nil"/>
            </w:tcBorders>
            <w:hideMark/>
          </w:tcPr>
          <w:p w:rsidR="00183DD3" w:rsidRDefault="00183DD3" w:rsidP="00183DD3">
            <w:pPr>
              <w:spacing w:after="0" w:line="240" w:lineRule="auto"/>
              <w:jc w:val="center"/>
              <w:rPr>
                <w:sz w:val="24"/>
                <w:szCs w:val="24"/>
              </w:rPr>
            </w:pPr>
            <w:r>
              <w:t> </w:t>
            </w:r>
          </w:p>
        </w:tc>
      </w:tr>
      <w:tr w:rsidR="00183DD3" w:rsidTr="00183DD3">
        <w:trPr>
          <w:trHeight w:val="330"/>
          <w:tblCellSpacing w:w="15" w:type="dxa"/>
        </w:trPr>
        <w:tc>
          <w:tcPr>
            <w:tcW w:w="4969" w:type="pct"/>
            <w:gridSpan w:val="7"/>
            <w:tcBorders>
              <w:top w:val="nil"/>
              <w:left w:val="nil"/>
              <w:bottom w:val="nil"/>
              <w:right w:val="nil"/>
            </w:tcBorders>
            <w:hideMark/>
          </w:tcPr>
          <w:p w:rsidR="00183DD3" w:rsidRDefault="00183DD3" w:rsidP="00183DD3">
            <w:pPr>
              <w:pStyle w:val="NormalWeb"/>
              <w:spacing w:before="0" w:beforeAutospacing="0" w:after="0" w:afterAutospacing="0"/>
              <w:jc w:val="center"/>
            </w:pPr>
            <w:r>
              <w:rPr>
                <w:rFonts w:ascii="Bookman Old Style" w:hAnsi="Bookman Old Style"/>
              </w:rPr>
              <w:t>Pasal 11</w:t>
            </w:r>
          </w:p>
        </w:tc>
      </w:tr>
      <w:tr w:rsidR="00183DD3" w:rsidTr="00183DD3">
        <w:trPr>
          <w:trHeight w:val="330"/>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(1)</w:t>
            </w:r>
          </w:p>
        </w:tc>
        <w:tc>
          <w:tcPr>
            <w:tcW w:w="3896" w:type="pct"/>
            <w:gridSpan w:val="4"/>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 xml:space="preserve">Pemerintah dan/atau Pemerintah Daerah sesuai dengan kewenangannya memberikan kemudahan informasi perizinan </w:t>
            </w:r>
            <w:r>
              <w:rPr>
                <w:rFonts w:ascii="Bookman Old Style" w:hAnsi="Bookman Old Style"/>
              </w:rPr>
              <w:lastRenderedPageBreak/>
              <w:t>sebagaimana dimaksud dalam Pasal 10 huruf a kepada Pelaku Usaha menengah dan besar.</w:t>
            </w:r>
          </w:p>
        </w:tc>
      </w:tr>
      <w:tr w:rsidR="00183DD3" w:rsidTr="00183DD3">
        <w:trPr>
          <w:trHeight w:val="330"/>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lastRenderedPageBreak/>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(2)</w:t>
            </w:r>
          </w:p>
        </w:tc>
        <w:tc>
          <w:tcPr>
            <w:tcW w:w="3896" w:type="pct"/>
            <w:gridSpan w:val="4"/>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Informasi perizinan sebagaimana dimaksud pada ayat (1) paling sedikit meliputi informasi mengenai:</w:t>
            </w:r>
          </w:p>
        </w:tc>
      </w:tr>
      <w:tr w:rsidR="00183DD3" w:rsidTr="00183DD3">
        <w:trPr>
          <w:trHeight w:val="330"/>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137"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a.</w:t>
            </w:r>
          </w:p>
        </w:tc>
        <w:tc>
          <w:tcPr>
            <w:tcW w:w="3744" w:type="pct"/>
            <w:gridSpan w:val="3"/>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jenis izin usaha;</w:t>
            </w:r>
          </w:p>
        </w:tc>
      </w:tr>
      <w:tr w:rsidR="00183DD3" w:rsidTr="00183DD3">
        <w:trPr>
          <w:trHeight w:val="330"/>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137"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b.</w:t>
            </w:r>
          </w:p>
        </w:tc>
        <w:tc>
          <w:tcPr>
            <w:tcW w:w="3744" w:type="pct"/>
            <w:gridSpan w:val="3"/>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persyaratan;</w:t>
            </w:r>
          </w:p>
        </w:tc>
      </w:tr>
      <w:tr w:rsidR="00183DD3" w:rsidTr="00183DD3">
        <w:trPr>
          <w:trHeight w:val="330"/>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137"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c.</w:t>
            </w:r>
          </w:p>
        </w:tc>
        <w:tc>
          <w:tcPr>
            <w:tcW w:w="3744" w:type="pct"/>
            <w:gridSpan w:val="3"/>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tata cara pemberian izin;</w:t>
            </w:r>
          </w:p>
        </w:tc>
      </w:tr>
      <w:tr w:rsidR="00183DD3" w:rsidTr="00183DD3">
        <w:trPr>
          <w:trHeight w:val="330"/>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137"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d.</w:t>
            </w:r>
          </w:p>
        </w:tc>
        <w:tc>
          <w:tcPr>
            <w:tcW w:w="3744" w:type="pct"/>
            <w:gridSpan w:val="3"/>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biaya; dan</w:t>
            </w:r>
          </w:p>
        </w:tc>
      </w:tr>
      <w:tr w:rsidR="00183DD3" w:rsidTr="00183DD3">
        <w:trPr>
          <w:trHeight w:val="330"/>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137"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e.</w:t>
            </w:r>
          </w:p>
        </w:tc>
        <w:tc>
          <w:tcPr>
            <w:tcW w:w="3744" w:type="pct"/>
            <w:gridSpan w:val="3"/>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jangka waktu penerbitan izin.</w:t>
            </w:r>
          </w:p>
        </w:tc>
      </w:tr>
      <w:tr w:rsidR="00183DD3" w:rsidTr="00183DD3">
        <w:trPr>
          <w:trHeight w:val="330"/>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(3)</w:t>
            </w:r>
          </w:p>
        </w:tc>
        <w:tc>
          <w:tcPr>
            <w:tcW w:w="3896" w:type="pct"/>
            <w:gridSpan w:val="4"/>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Informasi perizinan sebagaimana dimaksud pada ayat (2) dimuat dalam media cetak dan/atau media elektronik.</w:t>
            </w:r>
          </w:p>
        </w:tc>
      </w:tr>
      <w:tr w:rsidR="00183DD3" w:rsidTr="00183DD3">
        <w:trPr>
          <w:trHeight w:val="330"/>
          <w:tblCellSpacing w:w="15" w:type="dxa"/>
        </w:trPr>
        <w:tc>
          <w:tcPr>
            <w:tcW w:w="4969" w:type="pct"/>
            <w:gridSpan w:val="7"/>
            <w:tcBorders>
              <w:top w:val="nil"/>
              <w:left w:val="nil"/>
              <w:bottom w:val="nil"/>
              <w:right w:val="nil"/>
            </w:tcBorders>
            <w:hideMark/>
          </w:tcPr>
          <w:p w:rsidR="00183DD3" w:rsidRDefault="00183DD3" w:rsidP="00183DD3">
            <w:pPr>
              <w:spacing w:after="0" w:line="240" w:lineRule="auto"/>
              <w:jc w:val="center"/>
              <w:rPr>
                <w:sz w:val="24"/>
                <w:szCs w:val="24"/>
              </w:rPr>
            </w:pPr>
            <w:r>
              <w:t> </w:t>
            </w:r>
          </w:p>
        </w:tc>
      </w:tr>
      <w:tr w:rsidR="00183DD3" w:rsidTr="00183DD3">
        <w:trPr>
          <w:trHeight w:val="330"/>
          <w:tblCellSpacing w:w="15" w:type="dxa"/>
        </w:trPr>
        <w:tc>
          <w:tcPr>
            <w:tcW w:w="4969" w:type="pct"/>
            <w:gridSpan w:val="7"/>
            <w:tcBorders>
              <w:top w:val="nil"/>
              <w:left w:val="nil"/>
              <w:bottom w:val="nil"/>
              <w:right w:val="nil"/>
            </w:tcBorders>
            <w:hideMark/>
          </w:tcPr>
          <w:p w:rsidR="00183DD3" w:rsidRDefault="00183DD3" w:rsidP="00183DD3">
            <w:pPr>
              <w:pStyle w:val="NormalWeb"/>
              <w:spacing w:before="0" w:beforeAutospacing="0" w:after="0" w:afterAutospacing="0"/>
              <w:jc w:val="center"/>
            </w:pPr>
            <w:r>
              <w:rPr>
                <w:rFonts w:ascii="Bookman Old Style" w:hAnsi="Bookman Old Style"/>
              </w:rPr>
              <w:t>Pasal 12</w:t>
            </w:r>
          </w:p>
        </w:tc>
      </w:tr>
      <w:tr w:rsidR="00183DD3" w:rsidTr="00183DD3">
        <w:trPr>
          <w:trHeight w:val="330"/>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(1)</w:t>
            </w:r>
          </w:p>
        </w:tc>
        <w:tc>
          <w:tcPr>
            <w:tcW w:w="3896" w:type="pct"/>
            <w:gridSpan w:val="4"/>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Pemerintah dan/atau Pemerintah Daerah sesuai dengan kewenangannya memberikan kemudahan pelayanan perizinan sebagaimana dimaksud dalam Pasal 10 huruf b kepada Pelaku Usaha menengah dan besar.</w:t>
            </w:r>
          </w:p>
        </w:tc>
      </w:tr>
      <w:tr w:rsidR="00183DD3" w:rsidTr="00183DD3">
        <w:trPr>
          <w:trHeight w:val="330"/>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(2)</w:t>
            </w:r>
          </w:p>
        </w:tc>
        <w:tc>
          <w:tcPr>
            <w:tcW w:w="3896" w:type="pct"/>
            <w:gridSpan w:val="4"/>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Pelayanan perizinan sebagaimana dimaksud pada ayat (1) meliputi izin usaha:</w:t>
            </w:r>
          </w:p>
        </w:tc>
      </w:tr>
      <w:tr w:rsidR="00183DD3" w:rsidTr="00183DD3">
        <w:trPr>
          <w:trHeight w:val="330"/>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137"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a.</w:t>
            </w:r>
          </w:p>
        </w:tc>
        <w:tc>
          <w:tcPr>
            <w:tcW w:w="3744" w:type="pct"/>
            <w:gridSpan w:val="3"/>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perbenihan;</w:t>
            </w:r>
          </w:p>
        </w:tc>
      </w:tr>
      <w:tr w:rsidR="00183DD3" w:rsidTr="00183DD3">
        <w:trPr>
          <w:trHeight w:val="330"/>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137"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b.</w:t>
            </w:r>
          </w:p>
        </w:tc>
        <w:tc>
          <w:tcPr>
            <w:tcW w:w="3744" w:type="pct"/>
            <w:gridSpan w:val="3"/>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budidaya;</w:t>
            </w:r>
          </w:p>
        </w:tc>
      </w:tr>
      <w:tr w:rsidR="00183DD3" w:rsidTr="00183DD3">
        <w:trPr>
          <w:trHeight w:val="330"/>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137"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c.</w:t>
            </w:r>
          </w:p>
        </w:tc>
        <w:tc>
          <w:tcPr>
            <w:tcW w:w="3744" w:type="pct"/>
            <w:gridSpan w:val="3"/>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panen dan pascapanen;</w:t>
            </w:r>
          </w:p>
        </w:tc>
      </w:tr>
      <w:tr w:rsidR="00183DD3" w:rsidTr="00183DD3">
        <w:trPr>
          <w:trHeight w:val="330"/>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137"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d.</w:t>
            </w:r>
          </w:p>
        </w:tc>
        <w:tc>
          <w:tcPr>
            <w:tcW w:w="3744" w:type="pct"/>
            <w:gridSpan w:val="3"/>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Pengolahan;</w:t>
            </w:r>
          </w:p>
        </w:tc>
      </w:tr>
      <w:tr w:rsidR="00183DD3" w:rsidTr="00183DD3">
        <w:trPr>
          <w:trHeight w:val="330"/>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137"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e.</w:t>
            </w:r>
          </w:p>
        </w:tc>
        <w:tc>
          <w:tcPr>
            <w:tcW w:w="3744" w:type="pct"/>
            <w:gridSpan w:val="3"/>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penelitian;</w:t>
            </w:r>
          </w:p>
        </w:tc>
      </w:tr>
      <w:tr w:rsidR="00183DD3" w:rsidTr="00183DD3">
        <w:trPr>
          <w:trHeight w:val="330"/>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137"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f.</w:t>
            </w:r>
          </w:p>
        </w:tc>
        <w:tc>
          <w:tcPr>
            <w:tcW w:w="3744" w:type="pct"/>
            <w:gridSpan w:val="3"/>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wisata agro; dan</w:t>
            </w:r>
          </w:p>
        </w:tc>
      </w:tr>
      <w:tr w:rsidR="00183DD3" w:rsidTr="00183DD3">
        <w:trPr>
          <w:trHeight w:val="330"/>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137"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g.</w:t>
            </w:r>
          </w:p>
        </w:tc>
        <w:tc>
          <w:tcPr>
            <w:tcW w:w="3744" w:type="pct"/>
            <w:gridSpan w:val="3"/>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distribusi, perdagangan, dan pemasaran.</w:t>
            </w:r>
          </w:p>
        </w:tc>
      </w:tr>
      <w:tr w:rsidR="00183DD3" w:rsidTr="00183DD3">
        <w:trPr>
          <w:trHeight w:val="330"/>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(3)</w:t>
            </w:r>
          </w:p>
        </w:tc>
        <w:tc>
          <w:tcPr>
            <w:tcW w:w="3896" w:type="pct"/>
            <w:gridSpan w:val="4"/>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Kemudahan pelayanan perizinan meliputi:</w:t>
            </w:r>
          </w:p>
        </w:tc>
      </w:tr>
      <w:tr w:rsidR="00183DD3" w:rsidTr="00183DD3">
        <w:trPr>
          <w:trHeight w:val="330"/>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137"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a.</w:t>
            </w:r>
          </w:p>
        </w:tc>
        <w:tc>
          <w:tcPr>
            <w:tcW w:w="3744" w:type="pct"/>
            <w:gridSpan w:val="3"/>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penyederhanaan persyaratan;</w:t>
            </w:r>
          </w:p>
        </w:tc>
      </w:tr>
      <w:tr w:rsidR="00183DD3" w:rsidTr="00183DD3">
        <w:trPr>
          <w:trHeight w:val="330"/>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137"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b.</w:t>
            </w:r>
          </w:p>
        </w:tc>
        <w:tc>
          <w:tcPr>
            <w:tcW w:w="3744" w:type="pct"/>
            <w:gridSpan w:val="3"/>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ketepatan waktu pelayanan;</w:t>
            </w:r>
          </w:p>
        </w:tc>
      </w:tr>
      <w:tr w:rsidR="00183DD3" w:rsidTr="00183DD3">
        <w:trPr>
          <w:trHeight w:val="330"/>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137"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c.</w:t>
            </w:r>
          </w:p>
        </w:tc>
        <w:tc>
          <w:tcPr>
            <w:tcW w:w="3744" w:type="pct"/>
            <w:gridSpan w:val="3"/>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keringanan biaya; dan</w:t>
            </w:r>
          </w:p>
        </w:tc>
      </w:tr>
      <w:tr w:rsidR="00183DD3" w:rsidTr="00183DD3">
        <w:trPr>
          <w:trHeight w:val="330"/>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137"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d.</w:t>
            </w:r>
          </w:p>
        </w:tc>
        <w:tc>
          <w:tcPr>
            <w:tcW w:w="3744" w:type="pct"/>
            <w:gridSpan w:val="3"/>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penyederhanaan prosedur.</w:t>
            </w:r>
          </w:p>
        </w:tc>
      </w:tr>
      <w:tr w:rsidR="00183DD3" w:rsidTr="00183DD3">
        <w:trPr>
          <w:trHeight w:val="330"/>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(4)</w:t>
            </w:r>
          </w:p>
        </w:tc>
        <w:tc>
          <w:tcPr>
            <w:tcW w:w="3896" w:type="pct"/>
            <w:gridSpan w:val="4"/>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Ketentuan mengenai pedoman kemudahan pelayanan perizinan berupa izin usaha sebagaimana dimaksud pada ayat (2) huruf a sampai dengan huruf f diatur dengan Peraturan Menteri.</w:t>
            </w:r>
          </w:p>
        </w:tc>
      </w:tr>
      <w:tr w:rsidR="00183DD3" w:rsidTr="00183DD3">
        <w:trPr>
          <w:trHeight w:val="330"/>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(5)</w:t>
            </w:r>
          </w:p>
        </w:tc>
        <w:tc>
          <w:tcPr>
            <w:tcW w:w="3896" w:type="pct"/>
            <w:gridSpan w:val="4"/>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Ketentuan mengenai pedoman kemudahan pelayanan perizinan berupa izin usaha sebagaimana dimaksud pada ayat (2) huruf g diatur dengan peraturan menteri yang menyelenggarakan urusan pemerintahan di bidang perdagangan.</w:t>
            </w:r>
          </w:p>
        </w:tc>
      </w:tr>
      <w:tr w:rsidR="00183DD3" w:rsidTr="00183DD3">
        <w:trPr>
          <w:trHeight w:val="330"/>
          <w:tblCellSpacing w:w="15" w:type="dxa"/>
        </w:trPr>
        <w:tc>
          <w:tcPr>
            <w:tcW w:w="4969" w:type="pct"/>
            <w:gridSpan w:val="7"/>
            <w:tcBorders>
              <w:top w:val="nil"/>
              <w:left w:val="nil"/>
              <w:bottom w:val="nil"/>
              <w:right w:val="nil"/>
            </w:tcBorders>
            <w:hideMark/>
          </w:tcPr>
          <w:p w:rsidR="00183DD3" w:rsidRDefault="00183DD3" w:rsidP="00183DD3">
            <w:pPr>
              <w:spacing w:after="0" w:line="240" w:lineRule="auto"/>
              <w:jc w:val="center"/>
              <w:rPr>
                <w:sz w:val="24"/>
                <w:szCs w:val="24"/>
              </w:rPr>
            </w:pPr>
            <w:r>
              <w:t> </w:t>
            </w:r>
          </w:p>
        </w:tc>
      </w:tr>
      <w:tr w:rsidR="00183DD3" w:rsidTr="00183DD3">
        <w:trPr>
          <w:trHeight w:val="330"/>
          <w:tblCellSpacing w:w="15" w:type="dxa"/>
        </w:trPr>
        <w:tc>
          <w:tcPr>
            <w:tcW w:w="4969" w:type="pct"/>
            <w:gridSpan w:val="7"/>
            <w:tcBorders>
              <w:top w:val="nil"/>
              <w:left w:val="nil"/>
              <w:bottom w:val="nil"/>
              <w:right w:val="nil"/>
            </w:tcBorders>
            <w:hideMark/>
          </w:tcPr>
          <w:p w:rsidR="00183DD3" w:rsidRDefault="00183DD3" w:rsidP="00183DD3">
            <w:pPr>
              <w:pStyle w:val="NormalWeb"/>
              <w:spacing w:before="0" w:beforeAutospacing="0" w:after="0" w:afterAutospacing="0"/>
              <w:jc w:val="center"/>
            </w:pPr>
            <w:r>
              <w:rPr>
                <w:rFonts w:ascii="Bookman Old Style" w:hAnsi="Bookman Old Style"/>
              </w:rPr>
              <w:t>Paragraf 3</w:t>
            </w:r>
            <w:r>
              <w:rPr>
                <w:rFonts w:ascii="Bookman Old Style" w:hAnsi="Bookman Old Style"/>
              </w:rPr>
              <w:br/>
              <w:t>Pemanfaatan Lahan</w:t>
            </w:r>
          </w:p>
          <w:p w:rsidR="00183DD3" w:rsidRDefault="00183DD3" w:rsidP="00183DD3">
            <w:pPr>
              <w:pStyle w:val="NormalWeb"/>
              <w:spacing w:before="0" w:beforeAutospacing="0" w:after="0" w:afterAutospacing="0"/>
              <w:jc w:val="center"/>
            </w:pPr>
            <w:r>
              <w:t> </w:t>
            </w:r>
          </w:p>
          <w:p w:rsidR="00183DD3" w:rsidRDefault="00183DD3" w:rsidP="00183DD3">
            <w:pPr>
              <w:pStyle w:val="NormalWeb"/>
              <w:spacing w:before="0" w:beforeAutospacing="0" w:after="0" w:afterAutospacing="0"/>
              <w:jc w:val="center"/>
            </w:pPr>
            <w:r>
              <w:rPr>
                <w:rFonts w:ascii="Bookman Old Style" w:hAnsi="Bookman Old Style"/>
              </w:rPr>
              <w:t>Pasal 13</w:t>
            </w:r>
          </w:p>
        </w:tc>
      </w:tr>
      <w:tr w:rsidR="00183DD3" w:rsidTr="00183DD3">
        <w:trPr>
          <w:trHeight w:val="330"/>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lastRenderedPageBreak/>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(1)</w:t>
            </w:r>
          </w:p>
        </w:tc>
        <w:tc>
          <w:tcPr>
            <w:tcW w:w="3896" w:type="pct"/>
            <w:gridSpan w:val="4"/>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Pemerintah dan/atau Pemerintah Daerah sesuai dengan kewenangannya memfasilitasi pemanfatan lahan sebagaimana dimaksud dalam Pasal 9 huruf b kepada Pelaku Usaha mikro dan kecil untuk pengembangan Hortikultura meliputi tanah yang sudah diberikan hak oleh negara berupa Hak Milik, Hak Guna Usaha, Hak Guna Bangunan, Hak Pakai, dan Hak Pengelolaan atau dasar penguasaan atas tanah, yang tidak diusahakan, tidak dipergunakan, atau tidak dimanfaatkan sesuai dengan keadaannya atau sifat dan tujuan pemberian hak atau dasar penguasaannya.</w:t>
            </w:r>
          </w:p>
        </w:tc>
      </w:tr>
      <w:tr w:rsidR="00183DD3" w:rsidTr="00183DD3">
        <w:trPr>
          <w:trHeight w:val="330"/>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(2)</w:t>
            </w:r>
          </w:p>
        </w:tc>
        <w:tc>
          <w:tcPr>
            <w:tcW w:w="3896" w:type="pct"/>
            <w:gridSpan w:val="4"/>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Pemanfaatan lahan sebagaimana dimaksud pada ayat (1) tidak termasuk:</w:t>
            </w:r>
          </w:p>
        </w:tc>
      </w:tr>
      <w:tr w:rsidR="00183DD3" w:rsidTr="00183DD3">
        <w:trPr>
          <w:trHeight w:val="330"/>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137"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a.</w:t>
            </w:r>
          </w:p>
        </w:tc>
        <w:tc>
          <w:tcPr>
            <w:tcW w:w="3744" w:type="pct"/>
            <w:gridSpan w:val="3"/>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tanah yang sudah diberikan hak oleh Negara berupa Hak Milik atau Hak Guna Bangunan atas nama perseorangan yang secara tidak sengaja tidak dipergunakan sesuai dengan keadaan, atau sifat dan tujuan pemberian haknya; dan</w:t>
            </w:r>
          </w:p>
        </w:tc>
      </w:tr>
      <w:tr w:rsidR="00183DD3" w:rsidTr="00183DD3">
        <w:trPr>
          <w:trHeight w:val="330"/>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137"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b.</w:t>
            </w:r>
          </w:p>
        </w:tc>
        <w:tc>
          <w:tcPr>
            <w:tcW w:w="3744" w:type="pct"/>
            <w:gridSpan w:val="3"/>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tanah yang dikuasai Pemerintah, baik secara langsung maupun tidak langsung dan sudah berstatus atau belum berstatus Barang Milik Negara/Daerah yang tidak sengaja tidak dipergunakan sesuai dengan keadaan atau sifat dan tujuan pemberian haknya.</w:t>
            </w:r>
          </w:p>
        </w:tc>
      </w:tr>
      <w:tr w:rsidR="00183DD3" w:rsidTr="00183DD3">
        <w:trPr>
          <w:trHeight w:val="330"/>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(3)</w:t>
            </w:r>
          </w:p>
        </w:tc>
        <w:tc>
          <w:tcPr>
            <w:tcW w:w="3896" w:type="pct"/>
            <w:gridSpan w:val="4"/>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Pemanfaatan lahan sebagaimana dimaksud pada ayat (2) dapat dilakukan di lahan yang belum dimanfaatkan sesuai dengan peruntukannya sepanjang dengan perjanjian atau persetujuan pemegang hak.</w:t>
            </w:r>
          </w:p>
        </w:tc>
      </w:tr>
      <w:tr w:rsidR="00183DD3" w:rsidTr="00183DD3">
        <w:trPr>
          <w:trHeight w:val="330"/>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(4)</w:t>
            </w:r>
          </w:p>
        </w:tc>
        <w:tc>
          <w:tcPr>
            <w:tcW w:w="3896" w:type="pct"/>
            <w:gridSpan w:val="4"/>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Fasilitasi pemanfaatan lahan sebagaimana dimaksud pada ayat (1) dan ayat (3) dilakukan dalam bentuk mediasi dan pemberian informasi.</w:t>
            </w:r>
          </w:p>
        </w:tc>
      </w:tr>
      <w:tr w:rsidR="00183DD3" w:rsidTr="00183DD3">
        <w:trPr>
          <w:trHeight w:val="330"/>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(5)</w:t>
            </w:r>
          </w:p>
        </w:tc>
        <w:tc>
          <w:tcPr>
            <w:tcW w:w="3896" w:type="pct"/>
            <w:gridSpan w:val="4"/>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Pemanfaatan lahan sebagaimana dimaksud pada ayat (1) dilaksanakan sesuai dengan ketentuan peraturan perundang-undangan.</w:t>
            </w:r>
          </w:p>
        </w:tc>
      </w:tr>
      <w:tr w:rsidR="00183DD3" w:rsidTr="00183DD3">
        <w:trPr>
          <w:trHeight w:val="315"/>
          <w:tblCellSpacing w:w="15" w:type="dxa"/>
        </w:trPr>
        <w:tc>
          <w:tcPr>
            <w:tcW w:w="4969" w:type="pct"/>
            <w:gridSpan w:val="7"/>
            <w:tcBorders>
              <w:top w:val="nil"/>
              <w:left w:val="nil"/>
              <w:bottom w:val="nil"/>
              <w:right w:val="nil"/>
            </w:tcBorders>
            <w:hideMark/>
          </w:tcPr>
          <w:p w:rsidR="00183DD3" w:rsidRDefault="00183DD3" w:rsidP="00183DD3">
            <w:pPr>
              <w:spacing w:after="0" w:line="240" w:lineRule="auto"/>
              <w:jc w:val="center"/>
              <w:rPr>
                <w:sz w:val="24"/>
                <w:szCs w:val="24"/>
              </w:rPr>
            </w:pPr>
            <w:r>
              <w:t> </w:t>
            </w:r>
          </w:p>
        </w:tc>
      </w:tr>
      <w:tr w:rsidR="00183DD3" w:rsidTr="00183DD3">
        <w:trPr>
          <w:trHeight w:val="315"/>
          <w:tblCellSpacing w:w="15" w:type="dxa"/>
        </w:trPr>
        <w:tc>
          <w:tcPr>
            <w:tcW w:w="4969" w:type="pct"/>
            <w:gridSpan w:val="7"/>
            <w:tcBorders>
              <w:top w:val="nil"/>
              <w:left w:val="nil"/>
              <w:bottom w:val="nil"/>
              <w:right w:val="nil"/>
            </w:tcBorders>
            <w:hideMark/>
          </w:tcPr>
          <w:p w:rsidR="00183DD3" w:rsidRDefault="00183DD3" w:rsidP="00183DD3">
            <w:pPr>
              <w:pStyle w:val="NormalWeb"/>
              <w:spacing w:before="0" w:beforeAutospacing="0" w:after="0" w:afterAutospacing="0"/>
              <w:jc w:val="center"/>
            </w:pPr>
            <w:r>
              <w:rPr>
                <w:rFonts w:ascii="Bookman Old Style" w:hAnsi="Bookman Old Style"/>
              </w:rPr>
              <w:t>Paragraf 4</w:t>
            </w:r>
            <w:r>
              <w:rPr>
                <w:rFonts w:ascii="Bookman Old Style" w:hAnsi="Bookman Old Style"/>
              </w:rPr>
              <w:br/>
              <w:t>Penjaminan</w:t>
            </w:r>
            <w:r>
              <w:rPr>
                <w:rFonts w:ascii="Bookman Old Style" w:hAnsi="Bookman Old Style"/>
              </w:rPr>
              <w:br/>
            </w:r>
            <w:r>
              <w:rPr>
                <w:rFonts w:ascii="Bookman Old Style" w:hAnsi="Bookman Old Style"/>
              </w:rPr>
              <w:br/>
              <w:t>Pasal 14</w:t>
            </w:r>
          </w:p>
        </w:tc>
      </w:tr>
      <w:tr w:rsidR="00183DD3" w:rsidTr="00183DD3">
        <w:trPr>
          <w:trHeight w:val="345"/>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(1)</w:t>
            </w:r>
          </w:p>
        </w:tc>
        <w:tc>
          <w:tcPr>
            <w:tcW w:w="3896" w:type="pct"/>
            <w:gridSpan w:val="4"/>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Penjaminan sebagaimana dimaksud dalam Pasal 9 huruf c diberikan dalam bentuk:</w:t>
            </w:r>
          </w:p>
        </w:tc>
      </w:tr>
      <w:tr w:rsidR="00183DD3" w:rsidTr="00183DD3">
        <w:trPr>
          <w:trHeight w:val="345"/>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137"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a.</w:t>
            </w:r>
          </w:p>
        </w:tc>
        <w:tc>
          <w:tcPr>
            <w:tcW w:w="3744" w:type="pct"/>
            <w:gridSpan w:val="3"/>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 xml:space="preserve">imbal jasa penjaminan; dan </w:t>
            </w:r>
          </w:p>
        </w:tc>
      </w:tr>
      <w:tr w:rsidR="00183DD3" w:rsidTr="00183DD3">
        <w:trPr>
          <w:trHeight w:val="345"/>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137"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b.</w:t>
            </w:r>
          </w:p>
        </w:tc>
        <w:tc>
          <w:tcPr>
            <w:tcW w:w="3744" w:type="pct"/>
            <w:gridSpan w:val="3"/>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pembagian risiko.</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(2)</w:t>
            </w:r>
          </w:p>
        </w:tc>
        <w:tc>
          <w:tcPr>
            <w:tcW w:w="3896" w:type="pct"/>
            <w:gridSpan w:val="4"/>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Imbal jasa penjaminan sebagaimana dimaksud pada ayat (1) huruf a diberikan oleh lembaga penjamin berdasarkan penugasan Pemerintah dan/atau Pemerintah Daerah.</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(3)</w:t>
            </w:r>
          </w:p>
        </w:tc>
        <w:tc>
          <w:tcPr>
            <w:tcW w:w="3896" w:type="pct"/>
            <w:gridSpan w:val="4"/>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Pembagian risiko sebagaimana dimaksud pada ayat (1) huruf b disediakan secara proporsional oleh Pemerintah dan/atau Pemerintah Daerah kepada bank yang ditugasi oleh Pemerintah dan/atau Pemerintah Daerah.</w:t>
            </w:r>
          </w:p>
        </w:tc>
      </w:tr>
      <w:tr w:rsidR="00183DD3" w:rsidTr="00183DD3">
        <w:trPr>
          <w:trHeight w:val="330"/>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(4)</w:t>
            </w:r>
          </w:p>
        </w:tc>
        <w:tc>
          <w:tcPr>
            <w:tcW w:w="3896" w:type="pct"/>
            <w:gridSpan w:val="4"/>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 xml:space="preserve">Imbal jasa penjaminan dan pembagian risiko sebagaimana dimaksud pada ayat (1) dilaksanakan sesuai dengan ketentuan </w:t>
            </w:r>
            <w:r>
              <w:rPr>
                <w:rFonts w:ascii="Bookman Old Style" w:hAnsi="Bookman Old Style"/>
              </w:rPr>
              <w:lastRenderedPageBreak/>
              <w:t>peraturan perundang-undangan.</w:t>
            </w:r>
          </w:p>
        </w:tc>
      </w:tr>
      <w:tr w:rsidR="00183DD3" w:rsidTr="00183DD3">
        <w:trPr>
          <w:tblCellSpacing w:w="15" w:type="dxa"/>
        </w:trPr>
        <w:tc>
          <w:tcPr>
            <w:tcW w:w="4969" w:type="pct"/>
            <w:gridSpan w:val="7"/>
            <w:tcBorders>
              <w:top w:val="nil"/>
              <w:left w:val="nil"/>
              <w:bottom w:val="nil"/>
              <w:right w:val="nil"/>
            </w:tcBorders>
            <w:hideMark/>
          </w:tcPr>
          <w:p w:rsidR="00183DD3" w:rsidRDefault="00183DD3" w:rsidP="00183DD3">
            <w:pPr>
              <w:spacing w:after="0" w:line="240" w:lineRule="auto"/>
              <w:jc w:val="center"/>
              <w:rPr>
                <w:sz w:val="24"/>
                <w:szCs w:val="24"/>
              </w:rPr>
            </w:pPr>
            <w:r>
              <w:lastRenderedPageBreak/>
              <w:t> </w:t>
            </w:r>
          </w:p>
        </w:tc>
      </w:tr>
      <w:tr w:rsidR="00183DD3" w:rsidTr="00183DD3">
        <w:trPr>
          <w:tblCellSpacing w:w="15" w:type="dxa"/>
        </w:trPr>
        <w:tc>
          <w:tcPr>
            <w:tcW w:w="4969" w:type="pct"/>
            <w:gridSpan w:val="7"/>
            <w:tcBorders>
              <w:top w:val="nil"/>
              <w:left w:val="nil"/>
              <w:bottom w:val="nil"/>
              <w:right w:val="nil"/>
            </w:tcBorders>
            <w:hideMark/>
          </w:tcPr>
          <w:p w:rsidR="00183DD3" w:rsidRDefault="00183DD3" w:rsidP="00183DD3">
            <w:pPr>
              <w:pStyle w:val="NormalWeb"/>
              <w:spacing w:before="0" w:beforeAutospacing="0" w:after="0" w:afterAutospacing="0"/>
              <w:jc w:val="center"/>
            </w:pPr>
            <w:r>
              <w:rPr>
                <w:rFonts w:ascii="Bookman Old Style" w:hAnsi="Bookman Old Style"/>
              </w:rPr>
              <w:t>Pasal 15</w:t>
            </w:r>
          </w:p>
        </w:tc>
      </w:tr>
      <w:tr w:rsidR="00183DD3" w:rsidTr="00183DD3">
        <w:trPr>
          <w:trHeight w:val="330"/>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(1)</w:t>
            </w:r>
          </w:p>
        </w:tc>
        <w:tc>
          <w:tcPr>
            <w:tcW w:w="3896" w:type="pct"/>
            <w:gridSpan w:val="4"/>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Imbal jasa penjaminan sebagaimana dimaksud dalam Pasal 14 ayat (2) diberikan kepada Pelaku Usaha mikro dan kecil yang :</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137"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a.</w:t>
            </w:r>
          </w:p>
        </w:tc>
        <w:tc>
          <w:tcPr>
            <w:tcW w:w="3744" w:type="pct"/>
            <w:gridSpan w:val="3"/>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layak usaha tetapi belum layak bank;</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137"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b.</w:t>
            </w:r>
          </w:p>
        </w:tc>
        <w:tc>
          <w:tcPr>
            <w:tcW w:w="3744" w:type="pct"/>
            <w:gridSpan w:val="3"/>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berlokasi di kawasan Hortikultura yang sudah ditetapkan oleh Pemerintah dan/atau Pemerintah Daerah; dan/atau</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137"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c.</w:t>
            </w:r>
          </w:p>
        </w:tc>
        <w:tc>
          <w:tcPr>
            <w:tcW w:w="3744" w:type="pct"/>
            <w:gridSpan w:val="3"/>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mengembangkan komoditas unggulan yang sudah  ditetapkan oleh Pemerintah dan/atau Pemerintah Daerah.</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(2)</w:t>
            </w:r>
          </w:p>
        </w:tc>
        <w:tc>
          <w:tcPr>
            <w:tcW w:w="3896" w:type="pct"/>
            <w:gridSpan w:val="4"/>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Kriteria kelayakan usaha sebagaimana dimaksud pada ayat (1) ditetapkan berdasarkan hasil keuntungan, modal pokok dan kewajiban membayar bunga bank serta biaya operasional lainnya.</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(3)</w:t>
            </w:r>
          </w:p>
        </w:tc>
        <w:tc>
          <w:tcPr>
            <w:tcW w:w="3896" w:type="pct"/>
            <w:gridSpan w:val="4"/>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Pemerintah dan/atau Pemerintah Daerah memberikan informasi kelayakan Usaha Hortikultura Pelaku usaha mikro dan kecil kepada Perbankan.</w:t>
            </w:r>
          </w:p>
        </w:tc>
      </w:tr>
      <w:tr w:rsidR="00183DD3" w:rsidTr="00183DD3">
        <w:trPr>
          <w:tblCellSpacing w:w="15" w:type="dxa"/>
        </w:trPr>
        <w:tc>
          <w:tcPr>
            <w:tcW w:w="4969" w:type="pct"/>
            <w:gridSpan w:val="7"/>
            <w:tcBorders>
              <w:top w:val="nil"/>
              <w:left w:val="nil"/>
              <w:bottom w:val="nil"/>
              <w:right w:val="nil"/>
            </w:tcBorders>
            <w:hideMark/>
          </w:tcPr>
          <w:p w:rsidR="00183DD3" w:rsidRDefault="00183DD3" w:rsidP="00183DD3">
            <w:pPr>
              <w:spacing w:after="0" w:line="240" w:lineRule="auto"/>
              <w:jc w:val="center"/>
              <w:rPr>
                <w:sz w:val="24"/>
                <w:szCs w:val="24"/>
              </w:rPr>
            </w:pPr>
            <w:r>
              <w:t> </w:t>
            </w:r>
          </w:p>
        </w:tc>
      </w:tr>
      <w:tr w:rsidR="00183DD3" w:rsidTr="00183DD3">
        <w:trPr>
          <w:tblCellSpacing w:w="15" w:type="dxa"/>
        </w:trPr>
        <w:tc>
          <w:tcPr>
            <w:tcW w:w="4969" w:type="pct"/>
            <w:gridSpan w:val="7"/>
            <w:tcBorders>
              <w:top w:val="nil"/>
              <w:left w:val="nil"/>
              <w:bottom w:val="nil"/>
              <w:right w:val="nil"/>
            </w:tcBorders>
            <w:hideMark/>
          </w:tcPr>
          <w:p w:rsidR="00183DD3" w:rsidRDefault="00183DD3" w:rsidP="00183DD3">
            <w:pPr>
              <w:pStyle w:val="NormalWeb"/>
              <w:spacing w:before="0" w:beforeAutospacing="0" w:after="0" w:afterAutospacing="0"/>
              <w:jc w:val="center"/>
            </w:pPr>
            <w:r>
              <w:rPr>
                <w:rFonts w:ascii="Bookman Old Style" w:hAnsi="Bookman Old Style"/>
              </w:rPr>
              <w:t>Pasal 16</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(1)</w:t>
            </w:r>
          </w:p>
        </w:tc>
        <w:tc>
          <w:tcPr>
            <w:tcW w:w="3896" w:type="pct"/>
            <w:gridSpan w:val="4"/>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Pemerintah dan/atau Pemerintah Daerah memberikan bimbingan teknis kepada Pelaku Usaha mikro dan kecil yang belum dan yang sudah mendapatkan kredit dan/atau pembiayaan.</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(2)</w:t>
            </w:r>
          </w:p>
        </w:tc>
        <w:tc>
          <w:tcPr>
            <w:tcW w:w="3896" w:type="pct"/>
            <w:gridSpan w:val="4"/>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Bimbingan teknis kepada Pelaku Usaha mikro dan kecil yang belum mendapatkan kredit dan/atau pembiayaan sebagaimana dimaksud pada ayat (1) meliputi bimbingan teknis dalam pemenuhan dasar kelayakan usaha, persyaratan pengajuan kredit dan/atau pembiayaan, dan penyusunan proposal pengajuan pinjaman.</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(3)</w:t>
            </w:r>
          </w:p>
        </w:tc>
        <w:tc>
          <w:tcPr>
            <w:tcW w:w="3896" w:type="pct"/>
            <w:gridSpan w:val="4"/>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Bimbingan teknis kepada Pelaku Usaha mikro dan kecil yang sudah mendapatkan kredit dan/atau pembiayaan sebagaimana dimaksud pada ayat (1) meliputi bimbingan teknis dalam pengelolaan penggunaan dana kredit dan/atau pembiayaan sesuai dengan proposal, pelaksanaan usaha, dan pengembalian kredit dan/atau pembiayaan.</w:t>
            </w:r>
          </w:p>
        </w:tc>
      </w:tr>
      <w:tr w:rsidR="00183DD3" w:rsidTr="00183DD3">
        <w:trPr>
          <w:tblCellSpacing w:w="15" w:type="dxa"/>
        </w:trPr>
        <w:tc>
          <w:tcPr>
            <w:tcW w:w="4969" w:type="pct"/>
            <w:gridSpan w:val="7"/>
            <w:tcBorders>
              <w:top w:val="nil"/>
              <w:left w:val="nil"/>
              <w:bottom w:val="nil"/>
              <w:right w:val="nil"/>
            </w:tcBorders>
            <w:hideMark/>
          </w:tcPr>
          <w:p w:rsidR="00183DD3" w:rsidRDefault="00183DD3" w:rsidP="00183DD3">
            <w:pPr>
              <w:spacing w:after="0" w:line="240" w:lineRule="auto"/>
              <w:jc w:val="center"/>
              <w:rPr>
                <w:sz w:val="24"/>
                <w:szCs w:val="24"/>
              </w:rPr>
            </w:pPr>
            <w:r>
              <w:t> </w:t>
            </w:r>
          </w:p>
        </w:tc>
      </w:tr>
      <w:tr w:rsidR="00183DD3" w:rsidTr="00183DD3">
        <w:trPr>
          <w:tblCellSpacing w:w="15" w:type="dxa"/>
        </w:trPr>
        <w:tc>
          <w:tcPr>
            <w:tcW w:w="4969" w:type="pct"/>
            <w:gridSpan w:val="7"/>
            <w:tcBorders>
              <w:top w:val="nil"/>
              <w:left w:val="nil"/>
              <w:bottom w:val="nil"/>
              <w:right w:val="nil"/>
            </w:tcBorders>
            <w:hideMark/>
          </w:tcPr>
          <w:p w:rsidR="00183DD3" w:rsidRDefault="00183DD3" w:rsidP="00183DD3">
            <w:pPr>
              <w:pStyle w:val="NormalWeb"/>
              <w:spacing w:before="0" w:beforeAutospacing="0" w:after="0" w:afterAutospacing="0"/>
              <w:jc w:val="center"/>
            </w:pPr>
            <w:r>
              <w:rPr>
                <w:rFonts w:ascii="Bookman Old Style" w:hAnsi="Bookman Old Style"/>
              </w:rPr>
              <w:t>Paragraf 5</w:t>
            </w:r>
            <w:r>
              <w:rPr>
                <w:rFonts w:ascii="Bookman Old Style" w:hAnsi="Bookman Old Style"/>
              </w:rPr>
              <w:br/>
              <w:t>Akses Permodalan</w:t>
            </w:r>
            <w:r>
              <w:rPr>
                <w:rFonts w:ascii="Bookman Old Style" w:hAnsi="Bookman Old Style"/>
              </w:rPr>
              <w:br/>
            </w:r>
            <w:r>
              <w:rPr>
                <w:rFonts w:ascii="Bookman Old Style" w:hAnsi="Bookman Old Style"/>
              </w:rPr>
              <w:br/>
              <w:t>Pasal 17</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(1)</w:t>
            </w:r>
          </w:p>
        </w:tc>
        <w:tc>
          <w:tcPr>
            <w:tcW w:w="3896" w:type="pct"/>
            <w:gridSpan w:val="4"/>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Akses permodalan sebagaimana dimaksud dalam Pasal 9 huruf d diberikan kepada Pelaku Usaha mikro dan kecil oleh lembaga keuangan yang ditugasi Pemerintah dan/atau Pemerintah Daerah.</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(2)</w:t>
            </w:r>
          </w:p>
        </w:tc>
        <w:tc>
          <w:tcPr>
            <w:tcW w:w="3896" w:type="pct"/>
            <w:gridSpan w:val="4"/>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Akses permodalan sebagaimana dimaksud pada ayat (1) berupa kemudahan:</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137"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a.</w:t>
            </w:r>
          </w:p>
        </w:tc>
        <w:tc>
          <w:tcPr>
            <w:tcW w:w="3744" w:type="pct"/>
            <w:gridSpan w:val="3"/>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mendapatkan subsidi bunga dan/atau yang dipersamakan dalam praktik lembaga keuangan syariah; dan/atau</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lastRenderedPageBreak/>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137"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b.</w:t>
            </w:r>
          </w:p>
        </w:tc>
        <w:tc>
          <w:tcPr>
            <w:tcW w:w="3744" w:type="pct"/>
            <w:gridSpan w:val="3"/>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pinjaman dengan Penjaminan dan/atau pinjaman tanpa agunan.</w:t>
            </w:r>
          </w:p>
        </w:tc>
      </w:tr>
      <w:tr w:rsidR="00183DD3" w:rsidTr="00183DD3">
        <w:trPr>
          <w:tblCellSpacing w:w="15" w:type="dxa"/>
        </w:trPr>
        <w:tc>
          <w:tcPr>
            <w:tcW w:w="4969" w:type="pct"/>
            <w:gridSpan w:val="7"/>
            <w:tcBorders>
              <w:top w:val="nil"/>
              <w:left w:val="nil"/>
              <w:bottom w:val="nil"/>
              <w:right w:val="nil"/>
            </w:tcBorders>
            <w:hideMark/>
          </w:tcPr>
          <w:p w:rsidR="00183DD3" w:rsidRDefault="00183DD3" w:rsidP="00183DD3">
            <w:pPr>
              <w:spacing w:after="0" w:line="240" w:lineRule="auto"/>
              <w:jc w:val="center"/>
              <w:rPr>
                <w:sz w:val="24"/>
                <w:szCs w:val="24"/>
              </w:rPr>
            </w:pPr>
            <w:r>
              <w:t> </w:t>
            </w:r>
          </w:p>
        </w:tc>
      </w:tr>
      <w:tr w:rsidR="00183DD3" w:rsidTr="00183DD3">
        <w:trPr>
          <w:tblCellSpacing w:w="15" w:type="dxa"/>
        </w:trPr>
        <w:tc>
          <w:tcPr>
            <w:tcW w:w="4969" w:type="pct"/>
            <w:gridSpan w:val="7"/>
            <w:tcBorders>
              <w:top w:val="nil"/>
              <w:left w:val="nil"/>
              <w:bottom w:val="nil"/>
              <w:right w:val="nil"/>
            </w:tcBorders>
            <w:hideMark/>
          </w:tcPr>
          <w:p w:rsidR="00183DD3" w:rsidRDefault="00183DD3" w:rsidP="00183DD3">
            <w:pPr>
              <w:pStyle w:val="NormalWeb"/>
              <w:spacing w:before="0" w:beforeAutospacing="0" w:after="0" w:afterAutospacing="0"/>
              <w:jc w:val="center"/>
            </w:pPr>
            <w:r>
              <w:rPr>
                <w:rFonts w:ascii="Bookman Old Style" w:hAnsi="Bookman Old Style"/>
              </w:rPr>
              <w:t>Paragraf 6</w:t>
            </w:r>
            <w:r>
              <w:rPr>
                <w:rFonts w:ascii="Bookman Old Style" w:hAnsi="Bookman Old Style"/>
              </w:rPr>
              <w:br/>
              <w:t>Pemasaran</w:t>
            </w:r>
            <w:r>
              <w:rPr>
                <w:rFonts w:ascii="Bookman Old Style" w:hAnsi="Bookman Old Style"/>
              </w:rPr>
              <w:br/>
            </w:r>
            <w:r>
              <w:rPr>
                <w:rFonts w:ascii="Bookman Old Style" w:hAnsi="Bookman Old Style"/>
              </w:rPr>
              <w:br/>
              <w:t>Pasal 18</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(1)</w:t>
            </w:r>
          </w:p>
        </w:tc>
        <w:tc>
          <w:tcPr>
            <w:tcW w:w="3896" w:type="pct"/>
            <w:gridSpan w:val="4"/>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Fasilitas pemasaran sebagaimana dimaksud dalam Pasal 9 huruf e dilakukan untuk kelancaran pemasaran produk Hortikultura.</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(2)</w:t>
            </w:r>
          </w:p>
        </w:tc>
        <w:tc>
          <w:tcPr>
            <w:tcW w:w="3896" w:type="pct"/>
            <w:gridSpan w:val="4"/>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Fasilitas pemasaran sebagaimana dimaksud pada ayat (1) berupa:</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137"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a.</w:t>
            </w:r>
          </w:p>
        </w:tc>
        <w:tc>
          <w:tcPr>
            <w:tcW w:w="3744" w:type="pct"/>
            <w:gridSpan w:val="3"/>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sistem informasi pasar;</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137"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b.</w:t>
            </w:r>
          </w:p>
        </w:tc>
        <w:tc>
          <w:tcPr>
            <w:tcW w:w="3744" w:type="pct"/>
            <w:gridSpan w:val="3"/>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promosi;</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137"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c.</w:t>
            </w:r>
          </w:p>
        </w:tc>
        <w:tc>
          <w:tcPr>
            <w:tcW w:w="3744" w:type="pct"/>
            <w:gridSpan w:val="3"/>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kemudahan ekspor;</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137"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d.</w:t>
            </w:r>
          </w:p>
        </w:tc>
        <w:tc>
          <w:tcPr>
            <w:tcW w:w="3744" w:type="pct"/>
            <w:gridSpan w:val="3"/>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pendampingan pemasaran;</w:t>
            </w:r>
          </w:p>
        </w:tc>
      </w:tr>
      <w:tr w:rsidR="00183DD3" w:rsidTr="00183DD3">
        <w:trPr>
          <w:trHeight w:val="330"/>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137"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e.</w:t>
            </w:r>
          </w:p>
        </w:tc>
        <w:tc>
          <w:tcPr>
            <w:tcW w:w="3744" w:type="pct"/>
            <w:gridSpan w:val="3"/>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kelembagaan; dan/atau</w:t>
            </w:r>
          </w:p>
        </w:tc>
      </w:tr>
      <w:tr w:rsidR="00183DD3" w:rsidTr="00183DD3">
        <w:trPr>
          <w:trHeight w:val="330"/>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137"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f.</w:t>
            </w:r>
          </w:p>
        </w:tc>
        <w:tc>
          <w:tcPr>
            <w:tcW w:w="3744" w:type="pct"/>
            <w:gridSpan w:val="3"/>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pasar Hortikultura.</w:t>
            </w:r>
          </w:p>
        </w:tc>
      </w:tr>
      <w:tr w:rsidR="00183DD3" w:rsidTr="00183DD3">
        <w:trPr>
          <w:tblCellSpacing w:w="15" w:type="dxa"/>
        </w:trPr>
        <w:tc>
          <w:tcPr>
            <w:tcW w:w="4969" w:type="pct"/>
            <w:gridSpan w:val="7"/>
            <w:tcBorders>
              <w:top w:val="nil"/>
              <w:left w:val="nil"/>
              <w:bottom w:val="nil"/>
              <w:right w:val="nil"/>
            </w:tcBorders>
            <w:hideMark/>
          </w:tcPr>
          <w:p w:rsidR="00183DD3" w:rsidRDefault="00183DD3" w:rsidP="00183DD3">
            <w:pPr>
              <w:spacing w:after="0" w:line="240" w:lineRule="auto"/>
              <w:jc w:val="center"/>
              <w:rPr>
                <w:sz w:val="24"/>
                <w:szCs w:val="24"/>
              </w:rPr>
            </w:pPr>
            <w:r>
              <w:t> </w:t>
            </w:r>
          </w:p>
        </w:tc>
      </w:tr>
      <w:tr w:rsidR="00183DD3" w:rsidTr="00183DD3">
        <w:trPr>
          <w:tblCellSpacing w:w="15" w:type="dxa"/>
        </w:trPr>
        <w:tc>
          <w:tcPr>
            <w:tcW w:w="4969" w:type="pct"/>
            <w:gridSpan w:val="7"/>
            <w:tcBorders>
              <w:top w:val="nil"/>
              <w:left w:val="nil"/>
              <w:bottom w:val="nil"/>
              <w:right w:val="nil"/>
            </w:tcBorders>
            <w:hideMark/>
          </w:tcPr>
          <w:p w:rsidR="00183DD3" w:rsidRDefault="00183DD3" w:rsidP="00183DD3">
            <w:pPr>
              <w:pStyle w:val="NormalWeb"/>
              <w:spacing w:before="0" w:beforeAutospacing="0" w:after="0" w:afterAutospacing="0"/>
              <w:jc w:val="center"/>
            </w:pPr>
            <w:r>
              <w:rPr>
                <w:rFonts w:ascii="Bookman Old Style" w:hAnsi="Bookman Old Style"/>
              </w:rPr>
              <w:t>Pasal 19</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(1)</w:t>
            </w:r>
          </w:p>
        </w:tc>
        <w:tc>
          <w:tcPr>
            <w:tcW w:w="3896" w:type="pct"/>
            <w:gridSpan w:val="4"/>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Pemerintah memfasilitasi pemasaran Hortikultura melalui penyediaan informasi pasar kepada Pelaku Usaha dalam sistem informasi pasar.</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(2)</w:t>
            </w:r>
          </w:p>
        </w:tc>
        <w:tc>
          <w:tcPr>
            <w:tcW w:w="3896" w:type="pct"/>
            <w:gridSpan w:val="4"/>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 xml:space="preserve">Sistem informasi pasar sebagaimana dimaksud dalam Pasal 18 ayat (2) huruf a dikelola oleh Menteri. </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(3)</w:t>
            </w:r>
          </w:p>
        </w:tc>
        <w:tc>
          <w:tcPr>
            <w:tcW w:w="3896" w:type="pct"/>
            <w:gridSpan w:val="4"/>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Sistem informasi pasar sebagaimana dimaksud pada ayat (2) paling sedikit menyediakan informasi mengenai:</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137"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a.</w:t>
            </w:r>
          </w:p>
        </w:tc>
        <w:tc>
          <w:tcPr>
            <w:tcW w:w="3744" w:type="pct"/>
            <w:gridSpan w:val="3"/>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 xml:space="preserve">jenis komoditas Hortikultura; </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137"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b.</w:t>
            </w:r>
          </w:p>
        </w:tc>
        <w:tc>
          <w:tcPr>
            <w:tcW w:w="3744" w:type="pct"/>
            <w:gridSpan w:val="3"/>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permintaan dan penyediaan;</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137"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c.</w:t>
            </w:r>
          </w:p>
        </w:tc>
        <w:tc>
          <w:tcPr>
            <w:tcW w:w="3744" w:type="pct"/>
            <w:gridSpan w:val="3"/>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harga komoditas; dan</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137"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d.</w:t>
            </w:r>
          </w:p>
        </w:tc>
        <w:tc>
          <w:tcPr>
            <w:tcW w:w="3744" w:type="pct"/>
            <w:gridSpan w:val="3"/>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peluang dan tantangan pasar.</w:t>
            </w:r>
          </w:p>
        </w:tc>
      </w:tr>
      <w:tr w:rsidR="00183DD3" w:rsidTr="00183DD3">
        <w:trPr>
          <w:trHeight w:val="330"/>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(4)</w:t>
            </w:r>
          </w:p>
        </w:tc>
        <w:tc>
          <w:tcPr>
            <w:tcW w:w="3896" w:type="pct"/>
            <w:gridSpan w:val="4"/>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Sistem informasi pasar sebagaimana dimaksud pada ayat (2) merupakan bagian dari sistem informasi Hortikultura.</w:t>
            </w:r>
          </w:p>
        </w:tc>
      </w:tr>
      <w:tr w:rsidR="00183DD3" w:rsidTr="00183DD3">
        <w:trPr>
          <w:trHeight w:val="330"/>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(5)</w:t>
            </w:r>
          </w:p>
        </w:tc>
        <w:tc>
          <w:tcPr>
            <w:tcW w:w="3896" w:type="pct"/>
            <w:gridSpan w:val="4"/>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Ketentuan mengenai pengumpulan, pengolahan, penganalisisan, penyimpanan, penyajian, serta penyebaran data dan informasi Hortikultura diatur dengan Peraturan Menteri.</w:t>
            </w:r>
          </w:p>
        </w:tc>
      </w:tr>
      <w:tr w:rsidR="00183DD3" w:rsidTr="00183DD3">
        <w:trPr>
          <w:tblCellSpacing w:w="15" w:type="dxa"/>
        </w:trPr>
        <w:tc>
          <w:tcPr>
            <w:tcW w:w="4969" w:type="pct"/>
            <w:gridSpan w:val="7"/>
            <w:tcBorders>
              <w:top w:val="nil"/>
              <w:left w:val="nil"/>
              <w:bottom w:val="nil"/>
              <w:right w:val="nil"/>
            </w:tcBorders>
            <w:hideMark/>
          </w:tcPr>
          <w:p w:rsidR="00183DD3" w:rsidRDefault="00183DD3" w:rsidP="00183DD3">
            <w:pPr>
              <w:spacing w:after="0" w:line="240" w:lineRule="auto"/>
              <w:jc w:val="center"/>
              <w:rPr>
                <w:sz w:val="24"/>
                <w:szCs w:val="24"/>
              </w:rPr>
            </w:pPr>
            <w:r>
              <w:t> </w:t>
            </w:r>
          </w:p>
        </w:tc>
      </w:tr>
      <w:tr w:rsidR="00183DD3" w:rsidTr="00183DD3">
        <w:trPr>
          <w:tblCellSpacing w:w="15" w:type="dxa"/>
        </w:trPr>
        <w:tc>
          <w:tcPr>
            <w:tcW w:w="4969" w:type="pct"/>
            <w:gridSpan w:val="7"/>
            <w:tcBorders>
              <w:top w:val="nil"/>
              <w:left w:val="nil"/>
              <w:bottom w:val="nil"/>
              <w:right w:val="nil"/>
            </w:tcBorders>
            <w:hideMark/>
          </w:tcPr>
          <w:p w:rsidR="00183DD3" w:rsidRDefault="00183DD3" w:rsidP="00183DD3">
            <w:pPr>
              <w:pStyle w:val="NormalWeb"/>
              <w:spacing w:before="0" w:beforeAutospacing="0" w:after="0" w:afterAutospacing="0"/>
              <w:jc w:val="center"/>
            </w:pPr>
            <w:r>
              <w:rPr>
                <w:rFonts w:ascii="Bookman Old Style" w:hAnsi="Bookman Old Style"/>
              </w:rPr>
              <w:t>Pasal 20</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(1)</w:t>
            </w:r>
          </w:p>
        </w:tc>
        <w:tc>
          <w:tcPr>
            <w:tcW w:w="3896" w:type="pct"/>
            <w:gridSpan w:val="4"/>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Pemerintah dan/atau Pemerintah Daerah sesuai dengan kewenangannya melakukan promosi sebagaimana dimaksud dalam Pasal 18 ayat (2) huruf b baik di dalam negeri maupun di luar negeri secara terencana dan berkelanjutan kepada Pelaku Usaha.</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(2)</w:t>
            </w:r>
          </w:p>
        </w:tc>
        <w:tc>
          <w:tcPr>
            <w:tcW w:w="3896" w:type="pct"/>
            <w:gridSpan w:val="4"/>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Promosi sebagaimana dimaksud pada ayat (1) paling sedikit dilakukan dalam bentuk:</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137"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a.</w:t>
            </w:r>
          </w:p>
        </w:tc>
        <w:tc>
          <w:tcPr>
            <w:tcW w:w="3744" w:type="pct"/>
            <w:gridSpan w:val="3"/>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pameran;</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lastRenderedPageBreak/>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137"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b.</w:t>
            </w:r>
          </w:p>
        </w:tc>
        <w:tc>
          <w:tcPr>
            <w:tcW w:w="3744" w:type="pct"/>
            <w:gridSpan w:val="3"/>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misi dagang; dan</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137"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c.</w:t>
            </w:r>
          </w:p>
        </w:tc>
        <w:tc>
          <w:tcPr>
            <w:tcW w:w="3744" w:type="pct"/>
            <w:gridSpan w:val="3"/>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iklan melalui media cetak, elektronik, dan teknologi informasi dan komunikasi.</w:t>
            </w:r>
          </w:p>
        </w:tc>
      </w:tr>
      <w:tr w:rsidR="00183DD3" w:rsidTr="00183DD3">
        <w:trPr>
          <w:tblCellSpacing w:w="15" w:type="dxa"/>
        </w:trPr>
        <w:tc>
          <w:tcPr>
            <w:tcW w:w="4969" w:type="pct"/>
            <w:gridSpan w:val="7"/>
            <w:tcBorders>
              <w:top w:val="nil"/>
              <w:left w:val="nil"/>
              <w:bottom w:val="nil"/>
              <w:right w:val="nil"/>
            </w:tcBorders>
            <w:hideMark/>
          </w:tcPr>
          <w:p w:rsidR="00183DD3" w:rsidRDefault="00183DD3" w:rsidP="00183DD3">
            <w:pPr>
              <w:spacing w:after="0" w:line="240" w:lineRule="auto"/>
              <w:jc w:val="center"/>
              <w:rPr>
                <w:sz w:val="24"/>
                <w:szCs w:val="24"/>
              </w:rPr>
            </w:pPr>
            <w:r>
              <w:t> </w:t>
            </w:r>
          </w:p>
        </w:tc>
      </w:tr>
      <w:tr w:rsidR="00183DD3" w:rsidTr="00183DD3">
        <w:trPr>
          <w:tblCellSpacing w:w="15" w:type="dxa"/>
        </w:trPr>
        <w:tc>
          <w:tcPr>
            <w:tcW w:w="4969" w:type="pct"/>
            <w:gridSpan w:val="7"/>
            <w:tcBorders>
              <w:top w:val="nil"/>
              <w:left w:val="nil"/>
              <w:bottom w:val="nil"/>
              <w:right w:val="nil"/>
            </w:tcBorders>
            <w:hideMark/>
          </w:tcPr>
          <w:p w:rsidR="00183DD3" w:rsidRDefault="00183DD3" w:rsidP="00183DD3">
            <w:pPr>
              <w:pStyle w:val="NormalWeb"/>
              <w:spacing w:before="0" w:beforeAutospacing="0" w:after="0" w:afterAutospacing="0"/>
              <w:jc w:val="center"/>
            </w:pPr>
            <w:r>
              <w:rPr>
                <w:rFonts w:ascii="Bookman Old Style" w:hAnsi="Bookman Old Style"/>
              </w:rPr>
              <w:t>Pasal 21</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(1)</w:t>
            </w:r>
          </w:p>
        </w:tc>
        <w:tc>
          <w:tcPr>
            <w:tcW w:w="3896" w:type="pct"/>
            <w:gridSpan w:val="4"/>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Pemerintah memberikan kemudahan ekspor sebagaimana dimaksud dalam Pasal 18 ayat (2) huruf c kepada Pelaku Usaha dengan memperhatikan kebutuhan dan ketersediaan produk Hortikultura di dalam negeri.</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(2)</w:t>
            </w:r>
          </w:p>
        </w:tc>
        <w:tc>
          <w:tcPr>
            <w:tcW w:w="3896" w:type="pct"/>
            <w:gridSpan w:val="4"/>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Kemudahan ekspor sebagaimana dimaksud pada ayat (1) paling sedikit meliputi:</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137"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a.</w:t>
            </w:r>
          </w:p>
        </w:tc>
        <w:tc>
          <w:tcPr>
            <w:tcW w:w="3744" w:type="pct"/>
            <w:gridSpan w:val="3"/>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penyediaan sarana dan prasarana pendukung ekspor;</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137"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b.</w:t>
            </w:r>
          </w:p>
        </w:tc>
        <w:tc>
          <w:tcPr>
            <w:tcW w:w="3744" w:type="pct"/>
            <w:gridSpan w:val="3"/>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penguatan rantai pasok produk Hortikultura Indonesia ke luar negeri; dan</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137"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c.</w:t>
            </w:r>
          </w:p>
        </w:tc>
        <w:tc>
          <w:tcPr>
            <w:tcW w:w="3744" w:type="pct"/>
            <w:gridSpan w:val="3"/>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pemenuhan persyaratan teknis perdagangan internasional.</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(3)</w:t>
            </w:r>
          </w:p>
        </w:tc>
        <w:tc>
          <w:tcPr>
            <w:tcW w:w="3896" w:type="pct"/>
            <w:gridSpan w:val="4"/>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Penyediaan sarana dan prasarana pendukung ekspor sebagaimana dimaksud pada ayat (2) huruf a dilakukan oleh Menteri dan menteri terkait.</w:t>
            </w:r>
          </w:p>
        </w:tc>
      </w:tr>
      <w:tr w:rsidR="00183DD3" w:rsidTr="00183DD3">
        <w:trPr>
          <w:trHeight w:val="330"/>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(4)</w:t>
            </w:r>
          </w:p>
        </w:tc>
        <w:tc>
          <w:tcPr>
            <w:tcW w:w="3896" w:type="pct"/>
            <w:gridSpan w:val="4"/>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Penguatan rantai pasok produk Hortikultura Indonesia ke luar negeri sebagaimana dimaksud pada ayat (2) huruf b dilakukan oleh Menteri dan menteri terkait.</w:t>
            </w:r>
          </w:p>
        </w:tc>
      </w:tr>
      <w:tr w:rsidR="00183DD3" w:rsidTr="00183DD3">
        <w:trPr>
          <w:trHeight w:val="330"/>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(5)</w:t>
            </w:r>
          </w:p>
        </w:tc>
        <w:tc>
          <w:tcPr>
            <w:tcW w:w="3896" w:type="pct"/>
            <w:gridSpan w:val="4"/>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Pemenuhan persyaratan teknis perdagangan internasional sebagaimana dimaksud pada ayat (2) huruf c dilakukan oleh Menteri.</w:t>
            </w:r>
          </w:p>
        </w:tc>
      </w:tr>
      <w:tr w:rsidR="00183DD3" w:rsidTr="00183DD3">
        <w:trPr>
          <w:tblCellSpacing w:w="15" w:type="dxa"/>
        </w:trPr>
        <w:tc>
          <w:tcPr>
            <w:tcW w:w="4969" w:type="pct"/>
            <w:gridSpan w:val="7"/>
            <w:tcBorders>
              <w:top w:val="nil"/>
              <w:left w:val="nil"/>
              <w:bottom w:val="nil"/>
              <w:right w:val="nil"/>
            </w:tcBorders>
            <w:hideMark/>
          </w:tcPr>
          <w:p w:rsidR="00183DD3" w:rsidRDefault="00183DD3" w:rsidP="00183DD3">
            <w:pPr>
              <w:spacing w:after="0" w:line="240" w:lineRule="auto"/>
              <w:jc w:val="center"/>
              <w:rPr>
                <w:sz w:val="24"/>
                <w:szCs w:val="24"/>
              </w:rPr>
            </w:pPr>
            <w:r>
              <w:t> </w:t>
            </w:r>
          </w:p>
        </w:tc>
      </w:tr>
      <w:tr w:rsidR="00183DD3" w:rsidTr="00183DD3">
        <w:trPr>
          <w:tblCellSpacing w:w="15" w:type="dxa"/>
        </w:trPr>
        <w:tc>
          <w:tcPr>
            <w:tcW w:w="4969" w:type="pct"/>
            <w:gridSpan w:val="7"/>
            <w:tcBorders>
              <w:top w:val="nil"/>
              <w:left w:val="nil"/>
              <w:bottom w:val="nil"/>
              <w:right w:val="nil"/>
            </w:tcBorders>
            <w:hideMark/>
          </w:tcPr>
          <w:p w:rsidR="00183DD3" w:rsidRDefault="00183DD3" w:rsidP="00183DD3">
            <w:pPr>
              <w:pStyle w:val="NormalWeb"/>
              <w:spacing w:before="0" w:beforeAutospacing="0" w:after="0" w:afterAutospacing="0"/>
              <w:jc w:val="center"/>
            </w:pPr>
            <w:r>
              <w:rPr>
                <w:rFonts w:ascii="Bookman Old Style" w:hAnsi="Bookman Old Style"/>
              </w:rPr>
              <w:t>Pasal 22</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(1)</w:t>
            </w:r>
          </w:p>
        </w:tc>
        <w:tc>
          <w:tcPr>
            <w:tcW w:w="3896" w:type="pct"/>
            <w:gridSpan w:val="4"/>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Pemerintah dan/atau Pemerintah Daerah sesuai dengan kewenangannya melakukan pendampingan pemasaran sebagaimana dimaksud dalam Pasal 18 ayat (2) huruf d kepada Pelaku Usaha.</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(2)</w:t>
            </w:r>
          </w:p>
        </w:tc>
        <w:tc>
          <w:tcPr>
            <w:tcW w:w="3896" w:type="pct"/>
            <w:gridSpan w:val="4"/>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Pendampingan pemasaran sebagaimana dimaksud pada ayat (1) dilakukan dalam rangka:</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137"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a.</w:t>
            </w:r>
          </w:p>
        </w:tc>
        <w:tc>
          <w:tcPr>
            <w:tcW w:w="3744" w:type="pct"/>
            <w:gridSpan w:val="3"/>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mengenal perilaku pasar;</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137"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b.</w:t>
            </w:r>
          </w:p>
        </w:tc>
        <w:tc>
          <w:tcPr>
            <w:tcW w:w="3744" w:type="pct"/>
            <w:gridSpan w:val="3"/>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memperlancar proses pemasaran;</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137"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c.</w:t>
            </w:r>
          </w:p>
        </w:tc>
        <w:tc>
          <w:tcPr>
            <w:tcW w:w="3744" w:type="pct"/>
            <w:gridSpan w:val="3"/>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menjual produk secara efektif;</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137"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d.</w:t>
            </w:r>
          </w:p>
        </w:tc>
        <w:tc>
          <w:tcPr>
            <w:tcW w:w="3744" w:type="pct"/>
            <w:gridSpan w:val="3"/>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 xml:space="preserve">menjaga pasar yang telah tercipta; dan </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137"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e.</w:t>
            </w:r>
          </w:p>
        </w:tc>
        <w:tc>
          <w:tcPr>
            <w:tcW w:w="3744" w:type="pct"/>
            <w:gridSpan w:val="3"/>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memperluas pasar.</w:t>
            </w:r>
          </w:p>
        </w:tc>
      </w:tr>
      <w:tr w:rsidR="00183DD3" w:rsidTr="00183DD3">
        <w:trPr>
          <w:trHeight w:val="360"/>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(3)</w:t>
            </w:r>
          </w:p>
        </w:tc>
        <w:tc>
          <w:tcPr>
            <w:tcW w:w="3896" w:type="pct"/>
            <w:gridSpan w:val="4"/>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Pendampingan pemasaran sebagaimana dimaksud pada ayat (1) dilakukan dalam bentuk:</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137"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a.</w:t>
            </w:r>
          </w:p>
        </w:tc>
        <w:tc>
          <w:tcPr>
            <w:tcW w:w="3744" w:type="pct"/>
            <w:gridSpan w:val="3"/>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keterlibatan langsung sumber daya manusia Pemerintah dan Pemerintah Daerah dalam kegiatan pemasaran yang dilakukan oleh Pelaku Usaha; dan</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137"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b.</w:t>
            </w:r>
          </w:p>
        </w:tc>
        <w:tc>
          <w:tcPr>
            <w:tcW w:w="3744" w:type="pct"/>
            <w:gridSpan w:val="3"/>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advokasi di bidang pemasaran.</w:t>
            </w:r>
          </w:p>
        </w:tc>
      </w:tr>
      <w:tr w:rsidR="00183DD3" w:rsidTr="00183DD3">
        <w:trPr>
          <w:tblCellSpacing w:w="15" w:type="dxa"/>
        </w:trPr>
        <w:tc>
          <w:tcPr>
            <w:tcW w:w="4969" w:type="pct"/>
            <w:gridSpan w:val="7"/>
            <w:tcBorders>
              <w:top w:val="nil"/>
              <w:left w:val="nil"/>
              <w:bottom w:val="nil"/>
              <w:right w:val="nil"/>
            </w:tcBorders>
            <w:hideMark/>
          </w:tcPr>
          <w:p w:rsidR="00183DD3" w:rsidRDefault="00183DD3" w:rsidP="00183DD3">
            <w:pPr>
              <w:spacing w:after="0" w:line="240" w:lineRule="auto"/>
              <w:jc w:val="center"/>
              <w:rPr>
                <w:sz w:val="24"/>
                <w:szCs w:val="24"/>
              </w:rPr>
            </w:pPr>
            <w:r>
              <w:t> </w:t>
            </w:r>
          </w:p>
        </w:tc>
      </w:tr>
      <w:tr w:rsidR="00183DD3" w:rsidTr="00183DD3">
        <w:trPr>
          <w:tblCellSpacing w:w="15" w:type="dxa"/>
        </w:trPr>
        <w:tc>
          <w:tcPr>
            <w:tcW w:w="4969" w:type="pct"/>
            <w:gridSpan w:val="7"/>
            <w:tcBorders>
              <w:top w:val="nil"/>
              <w:left w:val="nil"/>
              <w:bottom w:val="nil"/>
              <w:right w:val="nil"/>
            </w:tcBorders>
            <w:hideMark/>
          </w:tcPr>
          <w:p w:rsidR="00183DD3" w:rsidRDefault="00183DD3" w:rsidP="00183DD3">
            <w:pPr>
              <w:pStyle w:val="NormalWeb"/>
              <w:spacing w:before="0" w:beforeAutospacing="0" w:after="0" w:afterAutospacing="0"/>
              <w:jc w:val="center"/>
            </w:pPr>
            <w:r>
              <w:rPr>
                <w:rFonts w:ascii="Bookman Old Style" w:hAnsi="Bookman Old Style"/>
              </w:rPr>
              <w:t>Pasal 23</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(1)</w:t>
            </w:r>
          </w:p>
        </w:tc>
        <w:tc>
          <w:tcPr>
            <w:tcW w:w="3896" w:type="pct"/>
            <w:gridSpan w:val="4"/>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 xml:space="preserve">Pemerintah dan/atau Pemerintah Daerah sesuai dengan kewenangannya memfasilitasi kelembagaan sebagaimana </w:t>
            </w:r>
            <w:r>
              <w:rPr>
                <w:rFonts w:ascii="Bookman Old Style" w:hAnsi="Bookman Old Style"/>
              </w:rPr>
              <w:lastRenderedPageBreak/>
              <w:t>dimaksud dalam Pasal 18 ayat (2) huruf e kepada Pelaku Usaha.</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lastRenderedPageBreak/>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(2)</w:t>
            </w:r>
          </w:p>
        </w:tc>
        <w:tc>
          <w:tcPr>
            <w:tcW w:w="3896" w:type="pct"/>
            <w:gridSpan w:val="4"/>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Kelembagaan sebagaimana dimaksud pada ayat (1) terdiri atas kelompok tani, gabungan kelompok tani, badan usaha milik petani atau pedagang, asosiasi, dan gabungan asosiasi.</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(3)</w:t>
            </w:r>
          </w:p>
        </w:tc>
        <w:tc>
          <w:tcPr>
            <w:tcW w:w="3896" w:type="pct"/>
            <w:gridSpan w:val="4"/>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Kelembagaan sebagaimana dimaksud pada ayat (1) dilaksanakan untuk meningkatkan soliditas dan kerjasama dalam rangka mengefisienkan rantai pasok Hortikultura.</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(4)</w:t>
            </w:r>
          </w:p>
        </w:tc>
        <w:tc>
          <w:tcPr>
            <w:tcW w:w="3896" w:type="pct"/>
            <w:gridSpan w:val="4"/>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Peningkatan soliditas dan kerjasama kelembagaan sebagaimana dimaksud pada ayat (3) dilakukan dalam bentuk:</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137"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a.</w:t>
            </w:r>
          </w:p>
        </w:tc>
        <w:tc>
          <w:tcPr>
            <w:tcW w:w="3744" w:type="pct"/>
            <w:gridSpan w:val="3"/>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pembinaan kelembagaan; dan</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137"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b.</w:t>
            </w:r>
          </w:p>
        </w:tc>
        <w:tc>
          <w:tcPr>
            <w:tcW w:w="3744" w:type="pct"/>
            <w:gridSpan w:val="3"/>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pembinaan sumber daya manusia.</w:t>
            </w:r>
          </w:p>
        </w:tc>
      </w:tr>
      <w:tr w:rsidR="00183DD3" w:rsidTr="00183DD3">
        <w:trPr>
          <w:tblCellSpacing w:w="15" w:type="dxa"/>
        </w:trPr>
        <w:tc>
          <w:tcPr>
            <w:tcW w:w="4969" w:type="pct"/>
            <w:gridSpan w:val="7"/>
            <w:tcBorders>
              <w:top w:val="nil"/>
              <w:left w:val="nil"/>
              <w:bottom w:val="nil"/>
              <w:right w:val="nil"/>
            </w:tcBorders>
            <w:hideMark/>
          </w:tcPr>
          <w:p w:rsidR="00183DD3" w:rsidRDefault="00183DD3" w:rsidP="00183DD3">
            <w:pPr>
              <w:spacing w:after="0" w:line="240" w:lineRule="auto"/>
              <w:jc w:val="center"/>
              <w:rPr>
                <w:sz w:val="24"/>
                <w:szCs w:val="24"/>
              </w:rPr>
            </w:pPr>
            <w:r>
              <w:t> </w:t>
            </w:r>
          </w:p>
        </w:tc>
      </w:tr>
      <w:tr w:rsidR="00183DD3" w:rsidTr="00183DD3">
        <w:trPr>
          <w:tblCellSpacing w:w="15" w:type="dxa"/>
        </w:trPr>
        <w:tc>
          <w:tcPr>
            <w:tcW w:w="4969" w:type="pct"/>
            <w:gridSpan w:val="7"/>
            <w:tcBorders>
              <w:top w:val="nil"/>
              <w:left w:val="nil"/>
              <w:bottom w:val="nil"/>
              <w:right w:val="nil"/>
            </w:tcBorders>
            <w:hideMark/>
          </w:tcPr>
          <w:p w:rsidR="00183DD3" w:rsidRDefault="00183DD3" w:rsidP="00183DD3">
            <w:pPr>
              <w:pStyle w:val="NormalWeb"/>
              <w:spacing w:before="0" w:beforeAutospacing="0" w:after="0" w:afterAutospacing="0"/>
              <w:jc w:val="center"/>
            </w:pPr>
            <w:r>
              <w:rPr>
                <w:rFonts w:ascii="Bookman Old Style" w:hAnsi="Bookman Old Style"/>
              </w:rPr>
              <w:t>Pasal 24</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(1)</w:t>
            </w:r>
          </w:p>
        </w:tc>
        <w:tc>
          <w:tcPr>
            <w:tcW w:w="3896" w:type="pct"/>
            <w:gridSpan w:val="4"/>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Pemerintah dan/atau Pemerintah Daerah sesuai dengan kewenangannya menyelenggarakan pasar Hortikultura sebagaimana dimaksud dalam Pasal 18 ayat (2) huruf f kepada Pelaku Usaha.</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(2)</w:t>
            </w:r>
          </w:p>
        </w:tc>
        <w:tc>
          <w:tcPr>
            <w:tcW w:w="3896" w:type="pct"/>
            <w:gridSpan w:val="4"/>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Pasar Hortikultura sebagaimana dimaksud pada ayat (1) diselenggarakan dalam bentuk pengaturan, pembangunan, pengelolaan, dan pengawasan pasar fisik dan non fisik.</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(3)</w:t>
            </w:r>
          </w:p>
        </w:tc>
        <w:tc>
          <w:tcPr>
            <w:tcW w:w="3896" w:type="pct"/>
            <w:gridSpan w:val="4"/>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Pasar fisik sebagaimana dimaksud pada ayat (2) meliputi:</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137"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a.</w:t>
            </w:r>
          </w:p>
        </w:tc>
        <w:tc>
          <w:tcPr>
            <w:tcW w:w="3744" w:type="pct"/>
            <w:gridSpan w:val="3"/>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pasar Hortikultura berkala di lokasi strategis;</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137"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b.</w:t>
            </w:r>
          </w:p>
        </w:tc>
        <w:tc>
          <w:tcPr>
            <w:tcW w:w="3744" w:type="pct"/>
            <w:gridSpan w:val="3"/>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pasar tradisional;</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137"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c.</w:t>
            </w:r>
          </w:p>
        </w:tc>
        <w:tc>
          <w:tcPr>
            <w:tcW w:w="3744" w:type="pct"/>
            <w:gridSpan w:val="3"/>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pasar induk Hortikultura di kawasan Hortikultura; dan</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137"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d.</w:t>
            </w:r>
          </w:p>
        </w:tc>
        <w:tc>
          <w:tcPr>
            <w:tcW w:w="3744" w:type="pct"/>
            <w:gridSpan w:val="3"/>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pasar lelang.</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(4)</w:t>
            </w:r>
          </w:p>
        </w:tc>
        <w:tc>
          <w:tcPr>
            <w:tcW w:w="3896" w:type="pct"/>
            <w:gridSpan w:val="4"/>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Pasar non fisik sebagaimana dimaksud pada ayat (2) meliputi:</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137"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a.</w:t>
            </w:r>
          </w:p>
        </w:tc>
        <w:tc>
          <w:tcPr>
            <w:tcW w:w="3744" w:type="pct"/>
            <w:gridSpan w:val="3"/>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bursa komoditi;</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137"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b.</w:t>
            </w:r>
          </w:p>
        </w:tc>
        <w:tc>
          <w:tcPr>
            <w:tcW w:w="3744" w:type="pct"/>
            <w:gridSpan w:val="3"/>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perdagangan secara elektronik; dan</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137"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c.</w:t>
            </w:r>
          </w:p>
        </w:tc>
        <w:tc>
          <w:tcPr>
            <w:tcW w:w="3744" w:type="pct"/>
            <w:gridSpan w:val="3"/>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kontrak budidaya.</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(5)</w:t>
            </w:r>
          </w:p>
        </w:tc>
        <w:tc>
          <w:tcPr>
            <w:tcW w:w="3896" w:type="pct"/>
            <w:gridSpan w:val="4"/>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Pemerintah dan/atau Pemerintah Daerah sesuai dengan kewenangannya menyelenggarakan pembangunan dan pengelolaan pasar fisik.</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(6)</w:t>
            </w:r>
          </w:p>
        </w:tc>
        <w:tc>
          <w:tcPr>
            <w:tcW w:w="3896" w:type="pct"/>
            <w:gridSpan w:val="4"/>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Pemerintah dan/atau Pemerintah Daerah sesuai dengan kewenangannya melaksanakan pengaturan  dan pengawasan pasar fisik dan pasar non fisik.</w:t>
            </w:r>
          </w:p>
        </w:tc>
      </w:tr>
      <w:tr w:rsidR="00183DD3" w:rsidTr="00183DD3">
        <w:trPr>
          <w:tblCellSpacing w:w="15" w:type="dxa"/>
        </w:trPr>
        <w:tc>
          <w:tcPr>
            <w:tcW w:w="4969" w:type="pct"/>
            <w:gridSpan w:val="7"/>
            <w:tcBorders>
              <w:top w:val="nil"/>
              <w:left w:val="nil"/>
              <w:bottom w:val="nil"/>
              <w:right w:val="nil"/>
            </w:tcBorders>
            <w:hideMark/>
          </w:tcPr>
          <w:p w:rsidR="00183DD3" w:rsidRDefault="00183DD3" w:rsidP="00183DD3">
            <w:pPr>
              <w:spacing w:after="0" w:line="240" w:lineRule="auto"/>
              <w:jc w:val="center"/>
              <w:rPr>
                <w:sz w:val="24"/>
                <w:szCs w:val="24"/>
              </w:rPr>
            </w:pPr>
            <w:r>
              <w:t> </w:t>
            </w:r>
          </w:p>
        </w:tc>
      </w:tr>
      <w:tr w:rsidR="00183DD3" w:rsidTr="00183DD3">
        <w:trPr>
          <w:tblCellSpacing w:w="15" w:type="dxa"/>
        </w:trPr>
        <w:tc>
          <w:tcPr>
            <w:tcW w:w="4969" w:type="pct"/>
            <w:gridSpan w:val="7"/>
            <w:tcBorders>
              <w:top w:val="nil"/>
              <w:left w:val="nil"/>
              <w:bottom w:val="nil"/>
              <w:right w:val="nil"/>
            </w:tcBorders>
            <w:hideMark/>
          </w:tcPr>
          <w:p w:rsidR="00183DD3" w:rsidRDefault="00183DD3" w:rsidP="00183DD3">
            <w:pPr>
              <w:pStyle w:val="NormalWeb"/>
              <w:spacing w:before="0" w:beforeAutospacing="0" w:after="0" w:afterAutospacing="0"/>
              <w:jc w:val="center"/>
            </w:pPr>
            <w:r>
              <w:rPr>
                <w:rFonts w:ascii="Bookman Old Style" w:hAnsi="Bookman Old Style"/>
              </w:rPr>
              <w:t>Paragraf 7</w:t>
            </w:r>
            <w:r>
              <w:rPr>
                <w:rFonts w:ascii="Bookman Old Style" w:hAnsi="Bookman Old Style"/>
              </w:rPr>
              <w:br/>
              <w:t>Kemudahan Kerja Sama/Kemitraan</w:t>
            </w:r>
            <w:r>
              <w:rPr>
                <w:rFonts w:ascii="Bookman Old Style" w:hAnsi="Bookman Old Style"/>
              </w:rPr>
              <w:br/>
            </w:r>
            <w:r>
              <w:rPr>
                <w:rFonts w:ascii="Bookman Old Style" w:hAnsi="Bookman Old Style"/>
              </w:rPr>
              <w:br/>
              <w:t>Pasal 25</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(1)</w:t>
            </w:r>
          </w:p>
        </w:tc>
        <w:tc>
          <w:tcPr>
            <w:tcW w:w="3896" w:type="pct"/>
            <w:gridSpan w:val="4"/>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Pemerintah dan/atau Pemerintah Daerah memberikan kemudahan  kerja sama/kemitraan  sebagaimana dimaksud dalam Pasal 9 huruf f kepada Pelaku Usaha.</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(2)</w:t>
            </w:r>
          </w:p>
        </w:tc>
        <w:tc>
          <w:tcPr>
            <w:tcW w:w="3896" w:type="pct"/>
            <w:gridSpan w:val="4"/>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 xml:space="preserve">Kemudahan kerja sama/kemitraan yang diberikan sebagaimana dimaksud pada ayat (1) merupakan kerja sama/kemitraan yang dilakukan atas dasar kesetaraan, keterkaitan usaha, saling menguntungkan, saling memerlukan, </w:t>
            </w:r>
            <w:r>
              <w:rPr>
                <w:rFonts w:ascii="Bookman Old Style" w:hAnsi="Bookman Old Style"/>
              </w:rPr>
              <w:lastRenderedPageBreak/>
              <w:t>saling memperkuat, dan saling mempercayai.</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lastRenderedPageBreak/>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(3)</w:t>
            </w:r>
          </w:p>
        </w:tc>
        <w:tc>
          <w:tcPr>
            <w:tcW w:w="3896" w:type="pct"/>
            <w:gridSpan w:val="4"/>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Kemudahan kerja sama/kemitraan sebagaimana dimaksud pada ayat (1) paling sedikit meliputi:</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137"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a.</w:t>
            </w:r>
          </w:p>
        </w:tc>
        <w:tc>
          <w:tcPr>
            <w:tcW w:w="3744" w:type="pct"/>
            <w:gridSpan w:val="3"/>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memfasilitasi pertemuan para pihak yang akan melakukan kerja sama/kemitraan;</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137"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b.</w:t>
            </w:r>
          </w:p>
        </w:tc>
        <w:tc>
          <w:tcPr>
            <w:tcW w:w="3744" w:type="pct"/>
            <w:gridSpan w:val="3"/>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memberikan standar mengenai perjanjian/kontrak yang baik termasuk di dalamnya hak dan kewajiban, jangka waktu perjanjian, serta penyelesaian apabila terjadi perselisihan;</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137"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c.</w:t>
            </w:r>
          </w:p>
        </w:tc>
        <w:tc>
          <w:tcPr>
            <w:tcW w:w="3744" w:type="pct"/>
            <w:gridSpan w:val="3"/>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mengadvokasi dan memberikan arah penyelesaian dalam perselisihan;</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137"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d.</w:t>
            </w:r>
          </w:p>
        </w:tc>
        <w:tc>
          <w:tcPr>
            <w:tcW w:w="3744" w:type="pct"/>
            <w:gridSpan w:val="3"/>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memberikan informasi mengenai harga, mutu, dan komoditas Hortikultura; dan</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137"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e.</w:t>
            </w:r>
          </w:p>
        </w:tc>
        <w:tc>
          <w:tcPr>
            <w:tcW w:w="3744" w:type="pct"/>
            <w:gridSpan w:val="3"/>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bimbingan, pembinaan, pengawasan, dan edukasi terhadap Pelaku Usaha.</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(4)</w:t>
            </w:r>
          </w:p>
        </w:tc>
        <w:tc>
          <w:tcPr>
            <w:tcW w:w="3896" w:type="pct"/>
            <w:gridSpan w:val="4"/>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Kemudahan kerja sama/kemitraan sebagaimana dimaksud pada ayat (1) dilakukan sesuai ketentuan peraturan perundang-undangan.</w:t>
            </w:r>
          </w:p>
        </w:tc>
      </w:tr>
      <w:tr w:rsidR="00183DD3" w:rsidTr="00183DD3">
        <w:trPr>
          <w:tblCellSpacing w:w="15" w:type="dxa"/>
        </w:trPr>
        <w:tc>
          <w:tcPr>
            <w:tcW w:w="4969" w:type="pct"/>
            <w:gridSpan w:val="7"/>
            <w:tcBorders>
              <w:top w:val="nil"/>
              <w:left w:val="nil"/>
              <w:bottom w:val="nil"/>
              <w:right w:val="nil"/>
            </w:tcBorders>
            <w:hideMark/>
          </w:tcPr>
          <w:p w:rsidR="00183DD3" w:rsidRDefault="00183DD3" w:rsidP="00183DD3">
            <w:pPr>
              <w:spacing w:after="0" w:line="240" w:lineRule="auto"/>
              <w:jc w:val="center"/>
              <w:rPr>
                <w:sz w:val="24"/>
                <w:szCs w:val="24"/>
              </w:rPr>
            </w:pPr>
            <w:r>
              <w:t> </w:t>
            </w:r>
          </w:p>
        </w:tc>
      </w:tr>
      <w:tr w:rsidR="00183DD3" w:rsidTr="00183DD3">
        <w:trPr>
          <w:tblCellSpacing w:w="15" w:type="dxa"/>
        </w:trPr>
        <w:tc>
          <w:tcPr>
            <w:tcW w:w="4969" w:type="pct"/>
            <w:gridSpan w:val="7"/>
            <w:tcBorders>
              <w:top w:val="nil"/>
              <w:left w:val="nil"/>
              <w:bottom w:val="nil"/>
              <w:right w:val="nil"/>
            </w:tcBorders>
            <w:hideMark/>
          </w:tcPr>
          <w:p w:rsidR="00183DD3" w:rsidRDefault="00183DD3" w:rsidP="00183DD3">
            <w:pPr>
              <w:pStyle w:val="NormalWeb"/>
              <w:spacing w:before="0" w:beforeAutospacing="0" w:after="0" w:afterAutospacing="0"/>
              <w:jc w:val="center"/>
            </w:pPr>
            <w:r>
              <w:rPr>
                <w:rFonts w:ascii="Bookman Old Style" w:hAnsi="Bookman Old Style"/>
              </w:rPr>
              <w:t>Bagian Kedua</w:t>
            </w:r>
            <w:r>
              <w:rPr>
                <w:rFonts w:ascii="Bookman Old Style" w:hAnsi="Bookman Old Style"/>
              </w:rPr>
              <w:br/>
              <w:t>Bentuk Insentif</w:t>
            </w:r>
            <w:r>
              <w:rPr>
                <w:rFonts w:ascii="Bookman Old Style" w:hAnsi="Bookman Old Style"/>
              </w:rPr>
              <w:br/>
            </w:r>
            <w:r>
              <w:rPr>
                <w:rFonts w:ascii="Bookman Old Style" w:hAnsi="Bookman Old Style"/>
              </w:rPr>
              <w:br/>
              <w:t>Paragraf 1</w:t>
            </w:r>
          </w:p>
          <w:p w:rsidR="00183DD3" w:rsidRDefault="00183DD3" w:rsidP="00183DD3">
            <w:pPr>
              <w:pStyle w:val="NormalWeb"/>
              <w:spacing w:before="0" w:beforeAutospacing="0" w:after="0" w:afterAutospacing="0"/>
              <w:jc w:val="center"/>
            </w:pPr>
            <w:r>
              <w:rPr>
                <w:rFonts w:ascii="Bookman Old Style" w:hAnsi="Bookman Old Style"/>
              </w:rPr>
              <w:t>Umum</w:t>
            </w:r>
            <w:r>
              <w:rPr>
                <w:rFonts w:ascii="Bookman Old Style" w:hAnsi="Bookman Old Style"/>
              </w:rPr>
              <w:br/>
            </w:r>
            <w:r>
              <w:rPr>
                <w:rFonts w:ascii="Bookman Old Style" w:hAnsi="Bookman Old Style"/>
              </w:rPr>
              <w:br/>
              <w:t xml:space="preserve">Pasal 26 </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4120" w:type="pct"/>
            <w:gridSpan w:val="5"/>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Bentuk Insentif sebagaimana dimaksud dalam Pasal 2 huruf b meliputi:</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a.</w:t>
            </w:r>
          </w:p>
        </w:tc>
        <w:tc>
          <w:tcPr>
            <w:tcW w:w="3896" w:type="pct"/>
            <w:gridSpan w:val="4"/>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keringanan pajak dan retribusi;</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b.</w:t>
            </w:r>
          </w:p>
        </w:tc>
        <w:tc>
          <w:tcPr>
            <w:tcW w:w="3896" w:type="pct"/>
            <w:gridSpan w:val="4"/>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peningkatan kualitas Prasarana Hortikultura;</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c.</w:t>
            </w:r>
          </w:p>
        </w:tc>
        <w:tc>
          <w:tcPr>
            <w:tcW w:w="3896" w:type="pct"/>
            <w:gridSpan w:val="4"/>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bantuan Sarana Hortikultura;</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d.</w:t>
            </w:r>
          </w:p>
        </w:tc>
        <w:tc>
          <w:tcPr>
            <w:tcW w:w="3896" w:type="pct"/>
            <w:gridSpan w:val="4"/>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bantuan pendanaan bagi penerbitan sertifikat;</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e.</w:t>
            </w:r>
          </w:p>
        </w:tc>
        <w:tc>
          <w:tcPr>
            <w:tcW w:w="3896" w:type="pct"/>
            <w:gridSpan w:val="4"/>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penghargaan; dan/atau</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f.</w:t>
            </w:r>
          </w:p>
        </w:tc>
        <w:tc>
          <w:tcPr>
            <w:tcW w:w="3896" w:type="pct"/>
            <w:gridSpan w:val="4"/>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keringanan biaya penerbitan sertipikat hak atas tanah.</w:t>
            </w:r>
          </w:p>
        </w:tc>
      </w:tr>
      <w:tr w:rsidR="00183DD3" w:rsidTr="00183DD3">
        <w:trPr>
          <w:tblCellSpacing w:w="15" w:type="dxa"/>
        </w:trPr>
        <w:tc>
          <w:tcPr>
            <w:tcW w:w="4969" w:type="pct"/>
            <w:gridSpan w:val="7"/>
            <w:tcBorders>
              <w:top w:val="nil"/>
              <w:left w:val="nil"/>
              <w:bottom w:val="nil"/>
              <w:right w:val="nil"/>
            </w:tcBorders>
            <w:hideMark/>
          </w:tcPr>
          <w:p w:rsidR="00183DD3" w:rsidRDefault="00183DD3" w:rsidP="00183DD3">
            <w:pPr>
              <w:spacing w:after="0" w:line="240" w:lineRule="auto"/>
              <w:jc w:val="center"/>
              <w:rPr>
                <w:sz w:val="24"/>
                <w:szCs w:val="24"/>
              </w:rPr>
            </w:pPr>
            <w:r>
              <w:t> </w:t>
            </w:r>
          </w:p>
        </w:tc>
      </w:tr>
      <w:tr w:rsidR="00183DD3" w:rsidTr="00183DD3">
        <w:trPr>
          <w:tblCellSpacing w:w="15" w:type="dxa"/>
        </w:trPr>
        <w:tc>
          <w:tcPr>
            <w:tcW w:w="4969" w:type="pct"/>
            <w:gridSpan w:val="7"/>
            <w:tcBorders>
              <w:top w:val="nil"/>
              <w:left w:val="nil"/>
              <w:bottom w:val="nil"/>
              <w:right w:val="nil"/>
            </w:tcBorders>
            <w:hideMark/>
          </w:tcPr>
          <w:p w:rsidR="00183DD3" w:rsidRDefault="00183DD3" w:rsidP="00183DD3">
            <w:pPr>
              <w:pStyle w:val="NormalWeb"/>
              <w:spacing w:before="0" w:beforeAutospacing="0" w:after="0" w:afterAutospacing="0"/>
              <w:jc w:val="center"/>
            </w:pPr>
            <w:r>
              <w:rPr>
                <w:rFonts w:ascii="Bookman Old Style" w:hAnsi="Bookman Old Style"/>
              </w:rPr>
              <w:t>Paragraf 2</w:t>
            </w:r>
            <w:r>
              <w:rPr>
                <w:rFonts w:ascii="Bookman Old Style" w:hAnsi="Bookman Old Style"/>
              </w:rPr>
              <w:br/>
              <w:t>Keringanan Pajak dan Retribusi</w:t>
            </w:r>
            <w:r>
              <w:rPr>
                <w:rFonts w:ascii="Bookman Old Style" w:hAnsi="Bookman Old Style"/>
              </w:rPr>
              <w:br/>
            </w:r>
            <w:r>
              <w:rPr>
                <w:rFonts w:ascii="Bookman Old Style" w:hAnsi="Bookman Old Style"/>
              </w:rPr>
              <w:br/>
              <w:t>Pasal 27</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(1)</w:t>
            </w:r>
          </w:p>
        </w:tc>
        <w:tc>
          <w:tcPr>
            <w:tcW w:w="3896" w:type="pct"/>
            <w:gridSpan w:val="4"/>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Keringanan pajak dan retribusi sebagaimana dimaksud dalam Pasal 26 huruf a dapat berupa keringanan pajak, pajak daerah, dan retribusi.</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(2)</w:t>
            </w:r>
          </w:p>
        </w:tc>
        <w:tc>
          <w:tcPr>
            <w:tcW w:w="3896" w:type="pct"/>
            <w:gridSpan w:val="4"/>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Keringanan pajak, pajak daerah, dan retribusi sebagaimana dimaksud pada ayat (1) diberikan oleh Pemerintah dan/atau Pemerintah Daerah kepada Pelaku Usaha mikro dan kecil sesuai dengan ketentuan peraturan perundang-undangan.</w:t>
            </w:r>
          </w:p>
        </w:tc>
      </w:tr>
      <w:tr w:rsidR="00183DD3" w:rsidTr="00183DD3">
        <w:trPr>
          <w:tblCellSpacing w:w="15" w:type="dxa"/>
        </w:trPr>
        <w:tc>
          <w:tcPr>
            <w:tcW w:w="4969" w:type="pct"/>
            <w:gridSpan w:val="7"/>
            <w:tcBorders>
              <w:top w:val="nil"/>
              <w:left w:val="nil"/>
              <w:bottom w:val="nil"/>
              <w:right w:val="nil"/>
            </w:tcBorders>
            <w:hideMark/>
          </w:tcPr>
          <w:p w:rsidR="00183DD3" w:rsidRDefault="00183DD3" w:rsidP="00183DD3">
            <w:pPr>
              <w:spacing w:after="0" w:line="240" w:lineRule="auto"/>
              <w:jc w:val="center"/>
              <w:rPr>
                <w:sz w:val="24"/>
                <w:szCs w:val="24"/>
              </w:rPr>
            </w:pPr>
            <w:r>
              <w:t> </w:t>
            </w:r>
          </w:p>
        </w:tc>
      </w:tr>
      <w:tr w:rsidR="00183DD3" w:rsidTr="00183DD3">
        <w:trPr>
          <w:tblCellSpacing w:w="15" w:type="dxa"/>
        </w:trPr>
        <w:tc>
          <w:tcPr>
            <w:tcW w:w="4969" w:type="pct"/>
            <w:gridSpan w:val="7"/>
            <w:tcBorders>
              <w:top w:val="nil"/>
              <w:left w:val="nil"/>
              <w:bottom w:val="nil"/>
              <w:right w:val="nil"/>
            </w:tcBorders>
            <w:hideMark/>
          </w:tcPr>
          <w:p w:rsidR="00183DD3" w:rsidRDefault="00183DD3" w:rsidP="00183DD3">
            <w:pPr>
              <w:pStyle w:val="NormalWeb"/>
              <w:spacing w:before="0" w:beforeAutospacing="0" w:after="0" w:afterAutospacing="0"/>
              <w:jc w:val="center"/>
            </w:pPr>
            <w:r>
              <w:rPr>
                <w:rFonts w:ascii="Bookman Old Style" w:hAnsi="Bookman Old Style"/>
              </w:rPr>
              <w:t>Paragraf 3</w:t>
            </w:r>
            <w:r>
              <w:rPr>
                <w:rFonts w:ascii="Bookman Old Style" w:hAnsi="Bookman Old Style"/>
              </w:rPr>
              <w:br/>
              <w:t>Peningkatan Kualitas Prasarana Hortikultura</w:t>
            </w:r>
          </w:p>
          <w:p w:rsidR="00183DD3" w:rsidRDefault="00183DD3" w:rsidP="00183DD3">
            <w:pPr>
              <w:pStyle w:val="NormalWeb"/>
              <w:spacing w:before="0" w:beforeAutospacing="0" w:after="0" w:afterAutospacing="0"/>
              <w:jc w:val="center"/>
            </w:pPr>
            <w:r>
              <w:rPr>
                <w:rFonts w:ascii="Bookman Old Style" w:hAnsi="Bookman Old Style"/>
              </w:rPr>
              <w:lastRenderedPageBreak/>
              <w:t>Pasal 28</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lastRenderedPageBreak/>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(1)</w:t>
            </w:r>
          </w:p>
        </w:tc>
        <w:tc>
          <w:tcPr>
            <w:tcW w:w="3896" w:type="pct"/>
            <w:gridSpan w:val="4"/>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Peningkatan kualitas Prasarana Hortikultura sebagaimana dimaksud dalam Pasal 26 huruf b berupa pengembalian dan/atau peningkatkan mutu dan kapasitas prasarana pada kegiatan Usaha Hortikultura.</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(2)</w:t>
            </w:r>
          </w:p>
        </w:tc>
        <w:tc>
          <w:tcPr>
            <w:tcW w:w="3896" w:type="pct"/>
            <w:gridSpan w:val="4"/>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Prasarana Hortikultura sebagaimana dimaksud pada ayat (1) terdiri atas:</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137"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a.</w:t>
            </w:r>
          </w:p>
        </w:tc>
        <w:tc>
          <w:tcPr>
            <w:tcW w:w="3744" w:type="pct"/>
            <w:gridSpan w:val="3"/>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jaringan irigasi;</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137"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b.</w:t>
            </w:r>
          </w:p>
        </w:tc>
        <w:tc>
          <w:tcPr>
            <w:tcW w:w="3744" w:type="pct"/>
            <w:gridSpan w:val="3"/>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pasar;</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137"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c.</w:t>
            </w:r>
          </w:p>
        </w:tc>
        <w:tc>
          <w:tcPr>
            <w:tcW w:w="3744" w:type="pct"/>
            <w:gridSpan w:val="3"/>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jalan penghubung dari lokasi budidaya ke lokasi pascapanen sampai ke pasar;</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137"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d.</w:t>
            </w:r>
          </w:p>
        </w:tc>
        <w:tc>
          <w:tcPr>
            <w:tcW w:w="3744" w:type="pct"/>
            <w:gridSpan w:val="3"/>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pelabuhan dan area transit;</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137"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e.</w:t>
            </w:r>
          </w:p>
        </w:tc>
        <w:tc>
          <w:tcPr>
            <w:tcW w:w="3744" w:type="pct"/>
            <w:gridSpan w:val="3"/>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tenaga listrik dan jaringannya sampai ke lokasi pascapanen;</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137"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f.</w:t>
            </w:r>
          </w:p>
        </w:tc>
        <w:tc>
          <w:tcPr>
            <w:tcW w:w="3744" w:type="pct"/>
            <w:gridSpan w:val="3"/>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jaringan komunikasi sampai ke lokasi budidaya;</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137"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g.</w:t>
            </w:r>
          </w:p>
        </w:tc>
        <w:tc>
          <w:tcPr>
            <w:tcW w:w="3744" w:type="pct"/>
            <w:gridSpan w:val="3"/>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gudang yang memenuhi persyaratan teknis;</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137"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h.</w:t>
            </w:r>
          </w:p>
        </w:tc>
        <w:tc>
          <w:tcPr>
            <w:tcW w:w="3744" w:type="pct"/>
            <w:gridSpan w:val="3"/>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rumah atau penaung tanaman yang memenuhi persyaratan teknis;</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137"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i.</w:t>
            </w:r>
          </w:p>
        </w:tc>
        <w:tc>
          <w:tcPr>
            <w:tcW w:w="3744" w:type="pct"/>
            <w:gridSpan w:val="3"/>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gudang berpendingin;</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137"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j.</w:t>
            </w:r>
          </w:p>
        </w:tc>
        <w:tc>
          <w:tcPr>
            <w:tcW w:w="3744" w:type="pct"/>
            <w:gridSpan w:val="3"/>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bangsal penanganan pascapanen yang memenuhi persyaratan teknis; dan</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137"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k.</w:t>
            </w:r>
          </w:p>
        </w:tc>
        <w:tc>
          <w:tcPr>
            <w:tcW w:w="3744" w:type="pct"/>
            <w:gridSpan w:val="3"/>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pengolah limbah.</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(3)</w:t>
            </w:r>
          </w:p>
        </w:tc>
        <w:tc>
          <w:tcPr>
            <w:tcW w:w="3896" w:type="pct"/>
            <w:gridSpan w:val="4"/>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Peningkatan kualitas Prasarana Hortikultura sebagaimana dimaksud pada ayat (1) dilakukan oleh Pemerintah dan/atau Pemerintah Daerah sesuai dengan ketentuan peraturan perundang-undangan.</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(4)</w:t>
            </w:r>
          </w:p>
        </w:tc>
        <w:tc>
          <w:tcPr>
            <w:tcW w:w="3896" w:type="pct"/>
            <w:gridSpan w:val="4"/>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Peningkatan kualitas Prasarana Hortikultura sebagaimana dimaksud pada ayat (2) huruf a sampai dengan huruf f diberikan kepada Pelaku Usaha.</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(5)</w:t>
            </w:r>
          </w:p>
        </w:tc>
        <w:tc>
          <w:tcPr>
            <w:tcW w:w="3896" w:type="pct"/>
            <w:gridSpan w:val="4"/>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Peningkatan kualitas Prasarana Hortikultura sebagaimana dimaksud pada ayat (2) huruf g sampai dengan huruf k hanya diberikan kepada Pelaku Usaha mikro dan kecil.</w:t>
            </w:r>
          </w:p>
        </w:tc>
      </w:tr>
      <w:tr w:rsidR="00183DD3" w:rsidTr="00183DD3">
        <w:trPr>
          <w:tblCellSpacing w:w="15" w:type="dxa"/>
        </w:trPr>
        <w:tc>
          <w:tcPr>
            <w:tcW w:w="4969" w:type="pct"/>
            <w:gridSpan w:val="7"/>
            <w:tcBorders>
              <w:top w:val="nil"/>
              <w:left w:val="nil"/>
              <w:bottom w:val="nil"/>
              <w:right w:val="nil"/>
            </w:tcBorders>
            <w:hideMark/>
          </w:tcPr>
          <w:p w:rsidR="00183DD3" w:rsidRDefault="00183DD3" w:rsidP="00183DD3">
            <w:pPr>
              <w:spacing w:after="0" w:line="240" w:lineRule="auto"/>
              <w:jc w:val="center"/>
              <w:rPr>
                <w:sz w:val="24"/>
                <w:szCs w:val="24"/>
              </w:rPr>
            </w:pPr>
            <w:r>
              <w:t> </w:t>
            </w:r>
          </w:p>
        </w:tc>
      </w:tr>
      <w:tr w:rsidR="00183DD3" w:rsidTr="00183DD3">
        <w:trPr>
          <w:tblCellSpacing w:w="15" w:type="dxa"/>
        </w:trPr>
        <w:tc>
          <w:tcPr>
            <w:tcW w:w="4969" w:type="pct"/>
            <w:gridSpan w:val="7"/>
            <w:tcBorders>
              <w:top w:val="nil"/>
              <w:left w:val="nil"/>
              <w:bottom w:val="nil"/>
              <w:right w:val="nil"/>
            </w:tcBorders>
            <w:hideMark/>
          </w:tcPr>
          <w:p w:rsidR="00183DD3" w:rsidRDefault="00183DD3" w:rsidP="00183DD3">
            <w:pPr>
              <w:pStyle w:val="NormalWeb"/>
              <w:spacing w:before="0" w:beforeAutospacing="0" w:after="0" w:afterAutospacing="0"/>
              <w:jc w:val="center"/>
            </w:pPr>
            <w:r>
              <w:rPr>
                <w:rFonts w:ascii="Bookman Old Style" w:hAnsi="Bookman Old Style"/>
              </w:rPr>
              <w:t>Paragraf 4</w:t>
            </w:r>
            <w:r>
              <w:rPr>
                <w:rFonts w:ascii="Bookman Old Style" w:hAnsi="Bookman Old Style"/>
              </w:rPr>
              <w:br/>
              <w:t>Bantuan Sarana Hortikultura</w:t>
            </w:r>
            <w:r>
              <w:rPr>
                <w:rFonts w:ascii="Bookman Old Style" w:hAnsi="Bookman Old Style"/>
              </w:rPr>
              <w:br/>
            </w:r>
            <w:r>
              <w:rPr>
                <w:rFonts w:ascii="Bookman Old Style" w:hAnsi="Bookman Old Style"/>
              </w:rPr>
              <w:br/>
              <w:t>Pasal 29</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(1)</w:t>
            </w:r>
          </w:p>
        </w:tc>
        <w:tc>
          <w:tcPr>
            <w:tcW w:w="3896" w:type="pct"/>
            <w:gridSpan w:val="4"/>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Bantuan Sarana Hortikultura sebagaimana dimaksud dalam Pasal 26 huruf c dapat berupa natura, natura bersubsidi, dana pengadaan, atau pengaturan rantai pasok.</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(2)</w:t>
            </w:r>
          </w:p>
        </w:tc>
        <w:tc>
          <w:tcPr>
            <w:tcW w:w="3896" w:type="pct"/>
            <w:gridSpan w:val="4"/>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Sarana Hortikultura sebagaimana dimaksud pada ayat (1) terdiri atas:</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137"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a.</w:t>
            </w:r>
          </w:p>
        </w:tc>
        <w:tc>
          <w:tcPr>
            <w:tcW w:w="3744" w:type="pct"/>
            <w:gridSpan w:val="3"/>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benih bermutu dari varietas unggul;</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137"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b.</w:t>
            </w:r>
          </w:p>
        </w:tc>
        <w:tc>
          <w:tcPr>
            <w:tcW w:w="3744" w:type="pct"/>
            <w:gridSpan w:val="3"/>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pupuk yang tepat dan ramah lingkungan;</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137"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c.</w:t>
            </w:r>
          </w:p>
        </w:tc>
        <w:tc>
          <w:tcPr>
            <w:tcW w:w="3744" w:type="pct"/>
            <w:gridSpan w:val="3"/>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zat pengatur tumbuh yang tepat dan ramah lingkungan;</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137"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d.</w:t>
            </w:r>
          </w:p>
        </w:tc>
        <w:tc>
          <w:tcPr>
            <w:tcW w:w="3744" w:type="pct"/>
            <w:gridSpan w:val="3"/>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bahan pengendali organisme pengganggu tumbuhan yang ramah lingkungan; dan</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137"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e.</w:t>
            </w:r>
          </w:p>
        </w:tc>
        <w:tc>
          <w:tcPr>
            <w:tcW w:w="3744" w:type="pct"/>
            <w:gridSpan w:val="3"/>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alat dan mesin yang menunjang Hortikultura.</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lastRenderedPageBreak/>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(3)</w:t>
            </w:r>
          </w:p>
        </w:tc>
        <w:tc>
          <w:tcPr>
            <w:tcW w:w="3896" w:type="pct"/>
            <w:gridSpan w:val="4"/>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Bantuan Sarana Hortikultura sebagaimana dimaksud pada ayat (1) diberikan oleh Pemerintah dan/atau Pemerintah Daerah sesuai dengan ketentuan peraturan perundang-undangan.</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(4)</w:t>
            </w:r>
          </w:p>
        </w:tc>
        <w:tc>
          <w:tcPr>
            <w:tcW w:w="3896" w:type="pct"/>
            <w:gridSpan w:val="4"/>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Bantuan Sarana Hortikultura sebagaimana dimaksud pada ayat (2) hanya diberikan kepada Pelaku Usaha mikro dan kecil.</w:t>
            </w:r>
          </w:p>
        </w:tc>
      </w:tr>
      <w:tr w:rsidR="00183DD3" w:rsidTr="00183DD3">
        <w:trPr>
          <w:tblCellSpacing w:w="15" w:type="dxa"/>
        </w:trPr>
        <w:tc>
          <w:tcPr>
            <w:tcW w:w="4969" w:type="pct"/>
            <w:gridSpan w:val="7"/>
            <w:tcBorders>
              <w:top w:val="nil"/>
              <w:left w:val="nil"/>
              <w:bottom w:val="nil"/>
              <w:right w:val="nil"/>
            </w:tcBorders>
            <w:hideMark/>
          </w:tcPr>
          <w:p w:rsidR="00183DD3" w:rsidRDefault="00183DD3" w:rsidP="00183DD3">
            <w:pPr>
              <w:spacing w:after="0" w:line="240" w:lineRule="auto"/>
              <w:jc w:val="center"/>
              <w:rPr>
                <w:sz w:val="24"/>
                <w:szCs w:val="24"/>
              </w:rPr>
            </w:pPr>
            <w:r>
              <w:t> </w:t>
            </w:r>
          </w:p>
        </w:tc>
      </w:tr>
      <w:tr w:rsidR="00183DD3" w:rsidTr="00183DD3">
        <w:trPr>
          <w:tblCellSpacing w:w="15" w:type="dxa"/>
        </w:trPr>
        <w:tc>
          <w:tcPr>
            <w:tcW w:w="4969" w:type="pct"/>
            <w:gridSpan w:val="7"/>
            <w:tcBorders>
              <w:top w:val="nil"/>
              <w:left w:val="nil"/>
              <w:bottom w:val="nil"/>
              <w:right w:val="nil"/>
            </w:tcBorders>
            <w:hideMark/>
          </w:tcPr>
          <w:p w:rsidR="00183DD3" w:rsidRDefault="00183DD3" w:rsidP="00183DD3">
            <w:pPr>
              <w:pStyle w:val="NormalWeb"/>
              <w:spacing w:before="0" w:beforeAutospacing="0" w:after="0" w:afterAutospacing="0"/>
              <w:jc w:val="center"/>
            </w:pPr>
            <w:r>
              <w:rPr>
                <w:rFonts w:ascii="Bookman Old Style" w:hAnsi="Bookman Old Style"/>
              </w:rPr>
              <w:t>Paragraf 5</w:t>
            </w:r>
            <w:r>
              <w:rPr>
                <w:rFonts w:ascii="Bookman Old Style" w:hAnsi="Bookman Old Style"/>
              </w:rPr>
              <w:br/>
              <w:t>Bantuan Pendanaan Bagi Penerbitan Sertifikat</w:t>
            </w:r>
            <w:r>
              <w:rPr>
                <w:rFonts w:ascii="Bookman Old Style" w:hAnsi="Bookman Old Style"/>
              </w:rPr>
              <w:br/>
            </w:r>
            <w:r>
              <w:rPr>
                <w:rFonts w:ascii="Bookman Old Style" w:hAnsi="Bookman Old Style"/>
              </w:rPr>
              <w:br/>
              <w:t>Pasal 30</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 xml:space="preserve">(1) </w:t>
            </w:r>
          </w:p>
        </w:tc>
        <w:tc>
          <w:tcPr>
            <w:tcW w:w="3896" w:type="pct"/>
            <w:gridSpan w:val="4"/>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Bantuan pendanaan bagi penerbitan sertifikat sebagaimana dimaksud dalam Pasal 26 huruf d diberikan untuk:</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137"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a.</w:t>
            </w:r>
          </w:p>
        </w:tc>
        <w:tc>
          <w:tcPr>
            <w:tcW w:w="3744" w:type="pct"/>
            <w:gridSpan w:val="3"/>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sertifikasi jaminan mutu dan keamanan pangan;</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137"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b.</w:t>
            </w:r>
          </w:p>
        </w:tc>
        <w:tc>
          <w:tcPr>
            <w:tcW w:w="3744" w:type="pct"/>
            <w:gridSpan w:val="3"/>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 xml:space="preserve">sertifikasi organik; dan/atau </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137"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c.</w:t>
            </w:r>
          </w:p>
        </w:tc>
        <w:tc>
          <w:tcPr>
            <w:tcW w:w="3744" w:type="pct"/>
            <w:gridSpan w:val="3"/>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sertifikasi kompetensi.</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(2)</w:t>
            </w:r>
          </w:p>
        </w:tc>
        <w:tc>
          <w:tcPr>
            <w:tcW w:w="3896" w:type="pct"/>
            <w:gridSpan w:val="4"/>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 xml:space="preserve">Bantuan pendanaan bagi penerbitan sertifikat sebagaimana dimaksud pada ayat (1) hanya diberikan kepada Pelaku Usaha mikro dan kecil. </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(3)</w:t>
            </w:r>
          </w:p>
        </w:tc>
        <w:tc>
          <w:tcPr>
            <w:tcW w:w="3896" w:type="pct"/>
            <w:gridSpan w:val="4"/>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Bantuan pendanaan bagi penerbitan sertifikat sebagaimana dimaksud pada ayat (2) diberikan oleh Pemerintah dan/atau Pemerintah Daerah sesuai dengan ketentuan peraturan perundang-undangan.</w:t>
            </w:r>
          </w:p>
        </w:tc>
      </w:tr>
      <w:tr w:rsidR="00183DD3" w:rsidTr="00183DD3">
        <w:trPr>
          <w:tblCellSpacing w:w="15" w:type="dxa"/>
        </w:trPr>
        <w:tc>
          <w:tcPr>
            <w:tcW w:w="4969" w:type="pct"/>
            <w:gridSpan w:val="7"/>
            <w:tcBorders>
              <w:top w:val="nil"/>
              <w:left w:val="nil"/>
              <w:bottom w:val="nil"/>
              <w:right w:val="nil"/>
            </w:tcBorders>
            <w:hideMark/>
          </w:tcPr>
          <w:p w:rsidR="00183DD3" w:rsidRDefault="00183DD3" w:rsidP="00183DD3">
            <w:pPr>
              <w:spacing w:after="0" w:line="240" w:lineRule="auto"/>
              <w:jc w:val="center"/>
              <w:rPr>
                <w:sz w:val="24"/>
                <w:szCs w:val="24"/>
              </w:rPr>
            </w:pPr>
            <w:r>
              <w:t> </w:t>
            </w:r>
          </w:p>
        </w:tc>
      </w:tr>
      <w:tr w:rsidR="00183DD3" w:rsidTr="00183DD3">
        <w:trPr>
          <w:tblCellSpacing w:w="15" w:type="dxa"/>
        </w:trPr>
        <w:tc>
          <w:tcPr>
            <w:tcW w:w="4969" w:type="pct"/>
            <w:gridSpan w:val="7"/>
            <w:tcBorders>
              <w:top w:val="nil"/>
              <w:left w:val="nil"/>
              <w:bottom w:val="nil"/>
              <w:right w:val="nil"/>
            </w:tcBorders>
            <w:hideMark/>
          </w:tcPr>
          <w:p w:rsidR="00183DD3" w:rsidRDefault="00183DD3" w:rsidP="00183DD3">
            <w:pPr>
              <w:pStyle w:val="NormalWeb"/>
              <w:spacing w:before="0" w:beforeAutospacing="0" w:after="0" w:afterAutospacing="0"/>
              <w:jc w:val="center"/>
            </w:pPr>
            <w:r>
              <w:rPr>
                <w:rFonts w:ascii="Bookman Old Style" w:hAnsi="Bookman Old Style"/>
              </w:rPr>
              <w:t>Paragraf 6</w:t>
            </w:r>
            <w:r>
              <w:rPr>
                <w:rFonts w:ascii="Bookman Old Style" w:hAnsi="Bookman Old Style"/>
              </w:rPr>
              <w:br/>
              <w:t>Penghargaan</w:t>
            </w:r>
          </w:p>
          <w:p w:rsidR="00183DD3" w:rsidRDefault="00183DD3" w:rsidP="00183DD3">
            <w:pPr>
              <w:pStyle w:val="NormalWeb"/>
              <w:spacing w:before="0" w:beforeAutospacing="0" w:after="0" w:afterAutospacing="0"/>
              <w:jc w:val="center"/>
            </w:pPr>
            <w:r>
              <w:rPr>
                <w:rFonts w:ascii="Bookman Old Style" w:hAnsi="Bookman Old Style"/>
              </w:rPr>
              <w:br/>
              <w:t>Pasal 31</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 xml:space="preserve">(1) </w:t>
            </w:r>
          </w:p>
        </w:tc>
        <w:tc>
          <w:tcPr>
            <w:tcW w:w="3896" w:type="pct"/>
            <w:gridSpan w:val="4"/>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Penghargaan sebagaimana dimaksud dalam Pasal 26 huruf e diberikan dalam bentuk:</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137"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a.</w:t>
            </w:r>
          </w:p>
        </w:tc>
        <w:tc>
          <w:tcPr>
            <w:tcW w:w="3744" w:type="pct"/>
            <w:gridSpan w:val="3"/>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piagam;</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137"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b.</w:t>
            </w:r>
          </w:p>
        </w:tc>
        <w:tc>
          <w:tcPr>
            <w:tcW w:w="3744" w:type="pct"/>
            <w:gridSpan w:val="3"/>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pelatihan; dan/atau</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137"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c.</w:t>
            </w:r>
          </w:p>
        </w:tc>
        <w:tc>
          <w:tcPr>
            <w:tcW w:w="3744" w:type="pct"/>
            <w:gridSpan w:val="3"/>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bentuk lainnya yang bersifat stimulan.</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(2)</w:t>
            </w:r>
          </w:p>
        </w:tc>
        <w:tc>
          <w:tcPr>
            <w:tcW w:w="3896" w:type="pct"/>
            <w:gridSpan w:val="4"/>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Penghargaan sebagaimana dimaksud pada ayat (1) diberikan kepada Pelaku Usaha yang berhasil dan memberikan manfaat ekonomi, sosial, dan lingkungan.</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(3)</w:t>
            </w:r>
          </w:p>
        </w:tc>
        <w:tc>
          <w:tcPr>
            <w:tcW w:w="3896" w:type="pct"/>
            <w:gridSpan w:val="4"/>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Penghargaan sebagaimana dimaksud pada ayat (1) diberikan oleh Pemerintah dan/atau Pemerintah Daerah sesuai dengan kewenangannya.</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(4)</w:t>
            </w:r>
          </w:p>
        </w:tc>
        <w:tc>
          <w:tcPr>
            <w:tcW w:w="3896" w:type="pct"/>
            <w:gridSpan w:val="4"/>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Ketentuan lebih lanjut mengenai tata cara penilaian dan pemberian penghargaan diatur dengan Peraturan Menteri.</w:t>
            </w:r>
          </w:p>
        </w:tc>
      </w:tr>
      <w:tr w:rsidR="00183DD3" w:rsidTr="00183DD3">
        <w:trPr>
          <w:tblCellSpacing w:w="15" w:type="dxa"/>
        </w:trPr>
        <w:tc>
          <w:tcPr>
            <w:tcW w:w="4969" w:type="pct"/>
            <w:gridSpan w:val="7"/>
            <w:tcBorders>
              <w:top w:val="nil"/>
              <w:left w:val="nil"/>
              <w:bottom w:val="nil"/>
              <w:right w:val="nil"/>
            </w:tcBorders>
            <w:hideMark/>
          </w:tcPr>
          <w:p w:rsidR="00183DD3" w:rsidRDefault="00183DD3" w:rsidP="00183DD3">
            <w:pPr>
              <w:spacing w:after="0" w:line="240" w:lineRule="auto"/>
              <w:jc w:val="center"/>
              <w:rPr>
                <w:sz w:val="24"/>
                <w:szCs w:val="24"/>
              </w:rPr>
            </w:pPr>
            <w:r>
              <w:t> </w:t>
            </w:r>
          </w:p>
        </w:tc>
      </w:tr>
      <w:tr w:rsidR="00183DD3" w:rsidTr="00183DD3">
        <w:trPr>
          <w:tblCellSpacing w:w="15" w:type="dxa"/>
        </w:trPr>
        <w:tc>
          <w:tcPr>
            <w:tcW w:w="4969" w:type="pct"/>
            <w:gridSpan w:val="7"/>
            <w:tcBorders>
              <w:top w:val="nil"/>
              <w:left w:val="nil"/>
              <w:bottom w:val="nil"/>
              <w:right w:val="nil"/>
            </w:tcBorders>
            <w:hideMark/>
          </w:tcPr>
          <w:p w:rsidR="00183DD3" w:rsidRDefault="00183DD3" w:rsidP="00183DD3">
            <w:pPr>
              <w:pStyle w:val="NormalWeb"/>
              <w:spacing w:before="0" w:beforeAutospacing="0" w:after="0" w:afterAutospacing="0"/>
              <w:jc w:val="center"/>
            </w:pPr>
            <w:r>
              <w:rPr>
                <w:rFonts w:ascii="Bookman Old Style" w:hAnsi="Bookman Old Style"/>
              </w:rPr>
              <w:t>Paragraf 7</w:t>
            </w:r>
            <w:r>
              <w:rPr>
                <w:rFonts w:ascii="Bookman Old Style" w:hAnsi="Bookman Old Style"/>
              </w:rPr>
              <w:br/>
              <w:t>Keringanan Biaya Penerbitan Sertipikat Hak Atas Tanah</w:t>
            </w:r>
            <w:r>
              <w:rPr>
                <w:rFonts w:ascii="Bookman Old Style" w:hAnsi="Bookman Old Style"/>
              </w:rPr>
              <w:br/>
            </w:r>
            <w:r>
              <w:rPr>
                <w:rFonts w:ascii="Bookman Old Style" w:hAnsi="Bookman Old Style"/>
              </w:rPr>
              <w:br/>
              <w:t>Pasal 32</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(1)</w:t>
            </w:r>
          </w:p>
        </w:tc>
        <w:tc>
          <w:tcPr>
            <w:tcW w:w="3896" w:type="pct"/>
            <w:gridSpan w:val="4"/>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 xml:space="preserve">Keringanan biaya penerbitan sertipikat hak atas tanah sebagaimana dimaksud dalam Pasal 26 huruf f diberikan </w:t>
            </w:r>
            <w:r>
              <w:rPr>
                <w:rFonts w:ascii="Bookman Old Style" w:hAnsi="Bookman Old Style"/>
              </w:rPr>
              <w:lastRenderedPageBreak/>
              <w:t>dalam bentuk pengurangan atau pembebasan biaya.</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lastRenderedPageBreak/>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(2)</w:t>
            </w:r>
          </w:p>
        </w:tc>
        <w:tc>
          <w:tcPr>
            <w:tcW w:w="3896" w:type="pct"/>
            <w:gridSpan w:val="4"/>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 xml:space="preserve">Keringanan biaya penerbitan sertipikat hak atas tanah sebagaimana dimaksud pada ayat (1) diberikan terutama kepada Pelaku Usaha mikro dan kecil. </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(3)</w:t>
            </w:r>
          </w:p>
        </w:tc>
        <w:tc>
          <w:tcPr>
            <w:tcW w:w="3896" w:type="pct"/>
            <w:gridSpan w:val="4"/>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Bentuk keringanan biaya sebagaimana dimaksud pada ayat (1) diberikan sesuai dengan ketentuan peraturan perundang-undangan di bidang pertanahan.</w:t>
            </w:r>
          </w:p>
        </w:tc>
      </w:tr>
      <w:tr w:rsidR="00183DD3" w:rsidTr="00183DD3">
        <w:trPr>
          <w:tblCellSpacing w:w="15" w:type="dxa"/>
        </w:trPr>
        <w:tc>
          <w:tcPr>
            <w:tcW w:w="4969" w:type="pct"/>
            <w:gridSpan w:val="7"/>
            <w:tcBorders>
              <w:top w:val="nil"/>
              <w:left w:val="nil"/>
              <w:bottom w:val="nil"/>
              <w:right w:val="nil"/>
            </w:tcBorders>
            <w:hideMark/>
          </w:tcPr>
          <w:p w:rsidR="00183DD3" w:rsidRDefault="00183DD3" w:rsidP="00183DD3">
            <w:pPr>
              <w:spacing w:after="0" w:line="240" w:lineRule="auto"/>
              <w:rPr>
                <w:sz w:val="24"/>
                <w:szCs w:val="24"/>
              </w:rPr>
            </w:pPr>
            <w:r>
              <w:t> </w:t>
            </w:r>
          </w:p>
        </w:tc>
      </w:tr>
      <w:tr w:rsidR="00183DD3" w:rsidTr="00183DD3">
        <w:trPr>
          <w:tblCellSpacing w:w="15" w:type="dxa"/>
        </w:trPr>
        <w:tc>
          <w:tcPr>
            <w:tcW w:w="4969" w:type="pct"/>
            <w:gridSpan w:val="7"/>
            <w:tcBorders>
              <w:top w:val="nil"/>
              <w:left w:val="nil"/>
              <w:bottom w:val="nil"/>
              <w:right w:val="nil"/>
            </w:tcBorders>
            <w:hideMark/>
          </w:tcPr>
          <w:p w:rsidR="00183DD3" w:rsidRDefault="00183DD3" w:rsidP="00183DD3">
            <w:pPr>
              <w:pStyle w:val="NormalWeb"/>
              <w:spacing w:before="0" w:beforeAutospacing="0" w:after="0" w:afterAutospacing="0"/>
              <w:jc w:val="center"/>
            </w:pPr>
            <w:r>
              <w:rPr>
                <w:rFonts w:ascii="Bookman Old Style" w:hAnsi="Bookman Old Style"/>
              </w:rPr>
              <w:t>BAB IV</w:t>
            </w:r>
            <w:r>
              <w:rPr>
                <w:rFonts w:ascii="Bookman Old Style" w:hAnsi="Bookman Old Style"/>
              </w:rPr>
              <w:br/>
              <w:t xml:space="preserve">SYARAT DAN TATA CARA PEMBERIAN </w:t>
            </w:r>
          </w:p>
          <w:p w:rsidR="00183DD3" w:rsidRDefault="00183DD3" w:rsidP="00183DD3">
            <w:pPr>
              <w:pStyle w:val="NormalWeb"/>
              <w:spacing w:before="0" w:beforeAutospacing="0" w:after="0" w:afterAutospacing="0"/>
              <w:jc w:val="center"/>
            </w:pPr>
            <w:r>
              <w:rPr>
                <w:rFonts w:ascii="Bookman Old Style" w:hAnsi="Bookman Old Style"/>
              </w:rPr>
              <w:t>FASILITAS DAN/ATAU INSENTIF</w:t>
            </w:r>
            <w:r>
              <w:rPr>
                <w:rFonts w:ascii="Bookman Old Style" w:hAnsi="Bookman Old Style"/>
              </w:rPr>
              <w:br/>
            </w:r>
            <w:r>
              <w:rPr>
                <w:rFonts w:ascii="Bookman Old Style" w:hAnsi="Bookman Old Style"/>
              </w:rPr>
              <w:br/>
              <w:t>Bagian Kesatu</w:t>
            </w:r>
            <w:r>
              <w:rPr>
                <w:rFonts w:ascii="Bookman Old Style" w:hAnsi="Bookman Old Style"/>
              </w:rPr>
              <w:br/>
              <w:t>Syarat Pemberian Fasilitas dan/atau Insentif</w:t>
            </w:r>
            <w:r>
              <w:rPr>
                <w:rFonts w:ascii="Bookman Old Style" w:hAnsi="Bookman Old Style"/>
              </w:rPr>
              <w:br/>
            </w:r>
            <w:r>
              <w:rPr>
                <w:rFonts w:ascii="Bookman Old Style" w:hAnsi="Bookman Old Style"/>
              </w:rPr>
              <w:br/>
              <w:t>Pasal 33</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(1)</w:t>
            </w:r>
          </w:p>
        </w:tc>
        <w:tc>
          <w:tcPr>
            <w:tcW w:w="3896" w:type="pct"/>
            <w:gridSpan w:val="4"/>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 xml:space="preserve">Usaha Hortikultura mikro dan kecil dapat diberikan fasilitas sebagaimana dimaksud dalam Pasal 13, Pasal 15, Pasal 16, Pasal 17, Pasal 19, Pasal 20, Pasal 21, Pasal 22, Pasal 23, Pasal 24, dan Pasal 25 dan/atau Insentif sebagaimana dimaksud dalam Pasal 27, Pasal 28, Pasal 29, Pasal 30, Pasal 31, dan Pasal 32 apabila memenuhi persyaratan: </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137"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a.</w:t>
            </w:r>
          </w:p>
        </w:tc>
        <w:tc>
          <w:tcPr>
            <w:tcW w:w="3744" w:type="pct"/>
            <w:gridSpan w:val="3"/>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memiliki tanda pendataan;</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137"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b.</w:t>
            </w:r>
          </w:p>
        </w:tc>
        <w:tc>
          <w:tcPr>
            <w:tcW w:w="3744" w:type="pct"/>
            <w:gridSpan w:val="3"/>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diselenggarakan oleh warga negara Indonesia atau badan usaha yang dimiliki oleh warga negara Indonesia; dan</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137"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c.</w:t>
            </w:r>
          </w:p>
        </w:tc>
        <w:tc>
          <w:tcPr>
            <w:tcW w:w="3744" w:type="pct"/>
            <w:gridSpan w:val="3"/>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memenuhi kriteria sebagaimana dimaksud dalam Pasal 4.</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(2)</w:t>
            </w:r>
          </w:p>
        </w:tc>
        <w:tc>
          <w:tcPr>
            <w:tcW w:w="3896" w:type="pct"/>
            <w:gridSpan w:val="4"/>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Usaha Hortikultura menengah dan besar dapat diberikan fasilitas sebagaimana dimaksud dalam Pasal 11, Pasal 12, Pasal 18, Pasal 19, Pasal 20, Pasal 21, Pasal 22, Pasal 23, Pasal 24, dan Pasal 25 dan/atau Insentif sebagaimana dimaksud dalam Pasal 28 huruf a sampai dengan huruf f, dan Pasal 31 apabila memenuhi persyaratan:</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137"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a.</w:t>
            </w:r>
          </w:p>
        </w:tc>
        <w:tc>
          <w:tcPr>
            <w:tcW w:w="3744" w:type="pct"/>
            <w:gridSpan w:val="3"/>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memiliki izin usaha;</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137"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b.</w:t>
            </w:r>
          </w:p>
        </w:tc>
        <w:tc>
          <w:tcPr>
            <w:tcW w:w="3744" w:type="pct"/>
            <w:gridSpan w:val="3"/>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diselenggarakan oleh warga negara Indonesia atau badan usaha yang dimiliki oleh warga negara Indonesia;</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137"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c.</w:t>
            </w:r>
          </w:p>
        </w:tc>
        <w:tc>
          <w:tcPr>
            <w:tcW w:w="3744" w:type="pct"/>
            <w:gridSpan w:val="3"/>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memiliki sertifikat yang berkaitan dengan bidang usahanya; dan</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137"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d.</w:t>
            </w:r>
          </w:p>
        </w:tc>
        <w:tc>
          <w:tcPr>
            <w:tcW w:w="3744" w:type="pct"/>
            <w:gridSpan w:val="3"/>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memenuhi kriteria sebagaimana dimaksud dalam Pasal 5, Pasal 6, Pasal 7, danjatau Pasal 8.</w:t>
            </w:r>
          </w:p>
        </w:tc>
      </w:tr>
      <w:tr w:rsidR="00183DD3" w:rsidTr="00183DD3">
        <w:trPr>
          <w:tblCellSpacing w:w="15" w:type="dxa"/>
        </w:trPr>
        <w:tc>
          <w:tcPr>
            <w:tcW w:w="4969" w:type="pct"/>
            <w:gridSpan w:val="7"/>
            <w:tcBorders>
              <w:top w:val="nil"/>
              <w:left w:val="nil"/>
              <w:bottom w:val="nil"/>
              <w:right w:val="nil"/>
            </w:tcBorders>
            <w:hideMark/>
          </w:tcPr>
          <w:p w:rsidR="00183DD3" w:rsidRDefault="00183DD3" w:rsidP="00183DD3">
            <w:pPr>
              <w:spacing w:after="0" w:line="240" w:lineRule="auto"/>
              <w:jc w:val="center"/>
              <w:rPr>
                <w:sz w:val="24"/>
                <w:szCs w:val="24"/>
              </w:rPr>
            </w:pPr>
            <w:r>
              <w:t> </w:t>
            </w:r>
          </w:p>
        </w:tc>
      </w:tr>
      <w:tr w:rsidR="00183DD3" w:rsidTr="00183DD3">
        <w:trPr>
          <w:tblCellSpacing w:w="15" w:type="dxa"/>
        </w:trPr>
        <w:tc>
          <w:tcPr>
            <w:tcW w:w="4969" w:type="pct"/>
            <w:gridSpan w:val="7"/>
            <w:tcBorders>
              <w:top w:val="nil"/>
              <w:left w:val="nil"/>
              <w:bottom w:val="nil"/>
              <w:right w:val="nil"/>
            </w:tcBorders>
            <w:hideMark/>
          </w:tcPr>
          <w:p w:rsidR="00183DD3" w:rsidRDefault="00183DD3" w:rsidP="00183DD3">
            <w:pPr>
              <w:pStyle w:val="NormalWeb"/>
              <w:spacing w:before="0" w:beforeAutospacing="0" w:after="0" w:afterAutospacing="0"/>
              <w:jc w:val="center"/>
            </w:pPr>
            <w:r>
              <w:rPr>
                <w:rFonts w:ascii="Bookman Old Style" w:hAnsi="Bookman Old Style"/>
              </w:rPr>
              <w:t>Bagian Kedua</w:t>
            </w:r>
            <w:r>
              <w:rPr>
                <w:rFonts w:ascii="Bookman Old Style" w:hAnsi="Bookman Old Style"/>
              </w:rPr>
              <w:br/>
              <w:t>Tata Cara Pemberian Fasilitas dan/atau Insentif</w:t>
            </w:r>
            <w:r>
              <w:rPr>
                <w:rFonts w:ascii="Bookman Old Style" w:hAnsi="Bookman Old Style"/>
              </w:rPr>
              <w:br/>
            </w:r>
            <w:r>
              <w:rPr>
                <w:rFonts w:ascii="Bookman Old Style" w:hAnsi="Bookman Old Style"/>
              </w:rPr>
              <w:br/>
              <w:t>Pasal 34</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4120" w:type="pct"/>
            <w:gridSpan w:val="5"/>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Tata cara pemberian Fasilitas dan Insentif oleh Pemerintah dan Pemerintah Daerah meliputi:</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a.</w:t>
            </w:r>
          </w:p>
        </w:tc>
        <w:tc>
          <w:tcPr>
            <w:tcW w:w="3896" w:type="pct"/>
            <w:gridSpan w:val="4"/>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perencanaan;</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b.</w:t>
            </w:r>
          </w:p>
        </w:tc>
        <w:tc>
          <w:tcPr>
            <w:tcW w:w="3896" w:type="pct"/>
            <w:gridSpan w:val="4"/>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pengusulan;</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c.</w:t>
            </w:r>
          </w:p>
        </w:tc>
        <w:tc>
          <w:tcPr>
            <w:tcW w:w="3896" w:type="pct"/>
            <w:gridSpan w:val="4"/>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 xml:space="preserve">penetapan; dan </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lastRenderedPageBreak/>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d.</w:t>
            </w:r>
          </w:p>
        </w:tc>
        <w:tc>
          <w:tcPr>
            <w:tcW w:w="3896" w:type="pct"/>
            <w:gridSpan w:val="4"/>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penyaluran.</w:t>
            </w:r>
          </w:p>
        </w:tc>
      </w:tr>
      <w:tr w:rsidR="00183DD3" w:rsidTr="00183DD3">
        <w:trPr>
          <w:tblCellSpacing w:w="15" w:type="dxa"/>
        </w:trPr>
        <w:tc>
          <w:tcPr>
            <w:tcW w:w="4969" w:type="pct"/>
            <w:gridSpan w:val="7"/>
            <w:tcBorders>
              <w:top w:val="nil"/>
              <w:left w:val="nil"/>
              <w:bottom w:val="nil"/>
              <w:right w:val="nil"/>
            </w:tcBorders>
            <w:hideMark/>
          </w:tcPr>
          <w:p w:rsidR="00183DD3" w:rsidRDefault="00183DD3" w:rsidP="00183DD3">
            <w:pPr>
              <w:spacing w:after="0" w:line="240" w:lineRule="auto"/>
              <w:jc w:val="center"/>
              <w:rPr>
                <w:sz w:val="24"/>
                <w:szCs w:val="24"/>
              </w:rPr>
            </w:pPr>
            <w:r>
              <w:t> </w:t>
            </w:r>
          </w:p>
        </w:tc>
      </w:tr>
      <w:tr w:rsidR="00183DD3" w:rsidTr="00183DD3">
        <w:trPr>
          <w:tblCellSpacing w:w="15" w:type="dxa"/>
        </w:trPr>
        <w:tc>
          <w:tcPr>
            <w:tcW w:w="4969" w:type="pct"/>
            <w:gridSpan w:val="7"/>
            <w:tcBorders>
              <w:top w:val="nil"/>
              <w:left w:val="nil"/>
              <w:bottom w:val="nil"/>
              <w:right w:val="nil"/>
            </w:tcBorders>
            <w:hideMark/>
          </w:tcPr>
          <w:p w:rsidR="00183DD3" w:rsidRDefault="00183DD3" w:rsidP="00183DD3">
            <w:pPr>
              <w:pStyle w:val="NormalWeb"/>
              <w:spacing w:before="0" w:beforeAutospacing="0" w:after="0" w:afterAutospacing="0"/>
              <w:jc w:val="center"/>
            </w:pPr>
            <w:r>
              <w:rPr>
                <w:rFonts w:ascii="Bookman Old Style" w:hAnsi="Bookman Old Style"/>
              </w:rPr>
              <w:t>Pasal 35</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(1)</w:t>
            </w:r>
          </w:p>
        </w:tc>
        <w:tc>
          <w:tcPr>
            <w:tcW w:w="3896" w:type="pct"/>
            <w:gridSpan w:val="4"/>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Perencanaan pemberian fasilitas dan insentif dimuat pada perencanaan Hortikultura.</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(2)</w:t>
            </w:r>
          </w:p>
        </w:tc>
        <w:tc>
          <w:tcPr>
            <w:tcW w:w="3896" w:type="pct"/>
            <w:gridSpan w:val="4"/>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Perencanaan Hortikultura sebagaimana dimaksud pada ayat (1) merupakan bagian integral dari perencanaan pembangunan nasional, perencanaan pembangunan daerah, dan perencanaan pembangunan sektoral.</w:t>
            </w:r>
          </w:p>
        </w:tc>
      </w:tr>
      <w:tr w:rsidR="00183DD3" w:rsidTr="00183DD3">
        <w:trPr>
          <w:tblCellSpacing w:w="15" w:type="dxa"/>
        </w:trPr>
        <w:tc>
          <w:tcPr>
            <w:tcW w:w="4969" w:type="pct"/>
            <w:gridSpan w:val="7"/>
            <w:tcBorders>
              <w:top w:val="nil"/>
              <w:left w:val="nil"/>
              <w:bottom w:val="nil"/>
              <w:right w:val="nil"/>
            </w:tcBorders>
            <w:hideMark/>
          </w:tcPr>
          <w:p w:rsidR="00183DD3" w:rsidRDefault="00183DD3" w:rsidP="00183DD3">
            <w:pPr>
              <w:spacing w:after="0" w:line="240" w:lineRule="auto"/>
              <w:jc w:val="center"/>
              <w:rPr>
                <w:sz w:val="24"/>
                <w:szCs w:val="24"/>
              </w:rPr>
            </w:pPr>
            <w:r>
              <w:t> </w:t>
            </w:r>
          </w:p>
        </w:tc>
      </w:tr>
      <w:tr w:rsidR="00183DD3" w:rsidTr="00183DD3">
        <w:trPr>
          <w:tblCellSpacing w:w="15" w:type="dxa"/>
        </w:trPr>
        <w:tc>
          <w:tcPr>
            <w:tcW w:w="4969" w:type="pct"/>
            <w:gridSpan w:val="7"/>
            <w:tcBorders>
              <w:top w:val="nil"/>
              <w:left w:val="nil"/>
              <w:bottom w:val="nil"/>
              <w:right w:val="nil"/>
            </w:tcBorders>
            <w:hideMark/>
          </w:tcPr>
          <w:p w:rsidR="00183DD3" w:rsidRDefault="00183DD3" w:rsidP="00183DD3">
            <w:pPr>
              <w:pStyle w:val="NormalWeb"/>
              <w:spacing w:before="0" w:beforeAutospacing="0" w:after="0" w:afterAutospacing="0"/>
              <w:jc w:val="center"/>
            </w:pPr>
            <w:r>
              <w:rPr>
                <w:rFonts w:ascii="Bookman Old Style" w:hAnsi="Bookman Old Style"/>
              </w:rPr>
              <w:t>Pasal 36</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(1)</w:t>
            </w:r>
          </w:p>
        </w:tc>
        <w:tc>
          <w:tcPr>
            <w:tcW w:w="3896" w:type="pct"/>
            <w:gridSpan w:val="4"/>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Pengusulan pemberian Fasilitas dan/atau Insentif oleh Pemerintah dilakukan melalui tahap:</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137"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a.</w:t>
            </w:r>
          </w:p>
        </w:tc>
        <w:tc>
          <w:tcPr>
            <w:tcW w:w="3744" w:type="pct"/>
            <w:gridSpan w:val="3"/>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inventarisasi calon penerima Fasilitas dan/atau Insentif oleh bupati/walikota untuk diusulkan kepada gubernur.</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137"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b.</w:t>
            </w:r>
          </w:p>
        </w:tc>
        <w:tc>
          <w:tcPr>
            <w:tcW w:w="3744" w:type="pct"/>
            <w:gridSpan w:val="3"/>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verifikasi calon penerima Fasilitas dan/atau Insentif oleh gubernur untuk diusulkan kepada Menteri atau menteri/pimpinan lembaga pemerintah terkait; dan</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137"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c.</w:t>
            </w:r>
          </w:p>
        </w:tc>
        <w:tc>
          <w:tcPr>
            <w:tcW w:w="3744" w:type="pct"/>
            <w:gridSpan w:val="3"/>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validasi calon penerima Fasilitas dan/atau Insentif oleh Menteri atau menteri/pimpinan lembaga pemerintah terkait.</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(2)</w:t>
            </w:r>
          </w:p>
        </w:tc>
        <w:tc>
          <w:tcPr>
            <w:tcW w:w="3896" w:type="pct"/>
            <w:gridSpan w:val="4"/>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Pengusulan pemberian Fasilitas dan/atau Insentif oleh Pemerintah Daerah Provinsi dilakukan melalui tahap:</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137"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a.</w:t>
            </w:r>
          </w:p>
        </w:tc>
        <w:tc>
          <w:tcPr>
            <w:tcW w:w="3744" w:type="pct"/>
            <w:gridSpan w:val="3"/>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inventarisasi calon penerima Fasilitas dan/atau Insentif oleh bupati/walikota untuk diusulkan kepada gubernur; dan</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137"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b.</w:t>
            </w:r>
          </w:p>
        </w:tc>
        <w:tc>
          <w:tcPr>
            <w:tcW w:w="3744" w:type="pct"/>
            <w:gridSpan w:val="3"/>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verifikasi dan validasi calon penerima Fasilitas dan/atau Insentif oleh gubernur.</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(3)</w:t>
            </w:r>
          </w:p>
        </w:tc>
        <w:tc>
          <w:tcPr>
            <w:tcW w:w="3896" w:type="pct"/>
            <w:gridSpan w:val="4"/>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Pengusulan pemberian Fasilitas dan/atau Insentif oleh Pemerintah Daerah Kabupaten/Kota dilakukan melalui tahap inventarisasi, verifikasi, dan validasi calon penerima Fasilitas dan/atau Insentif oleh bupati/walikota.</w:t>
            </w:r>
          </w:p>
        </w:tc>
      </w:tr>
      <w:tr w:rsidR="00183DD3" w:rsidTr="00183DD3">
        <w:trPr>
          <w:tblCellSpacing w:w="15" w:type="dxa"/>
        </w:trPr>
        <w:tc>
          <w:tcPr>
            <w:tcW w:w="4969" w:type="pct"/>
            <w:gridSpan w:val="7"/>
            <w:tcBorders>
              <w:top w:val="nil"/>
              <w:left w:val="nil"/>
              <w:bottom w:val="nil"/>
              <w:right w:val="nil"/>
            </w:tcBorders>
            <w:hideMark/>
          </w:tcPr>
          <w:p w:rsidR="00183DD3" w:rsidRDefault="00183DD3" w:rsidP="00183DD3">
            <w:pPr>
              <w:spacing w:after="0" w:line="240" w:lineRule="auto"/>
              <w:jc w:val="center"/>
              <w:rPr>
                <w:sz w:val="24"/>
                <w:szCs w:val="24"/>
              </w:rPr>
            </w:pPr>
            <w:r>
              <w:t> </w:t>
            </w:r>
          </w:p>
        </w:tc>
      </w:tr>
      <w:tr w:rsidR="00183DD3" w:rsidTr="00183DD3">
        <w:trPr>
          <w:tblCellSpacing w:w="15" w:type="dxa"/>
        </w:trPr>
        <w:tc>
          <w:tcPr>
            <w:tcW w:w="4969" w:type="pct"/>
            <w:gridSpan w:val="7"/>
            <w:tcBorders>
              <w:top w:val="nil"/>
              <w:left w:val="nil"/>
              <w:bottom w:val="nil"/>
              <w:right w:val="nil"/>
            </w:tcBorders>
            <w:hideMark/>
          </w:tcPr>
          <w:p w:rsidR="00183DD3" w:rsidRDefault="00183DD3" w:rsidP="00183DD3">
            <w:pPr>
              <w:pStyle w:val="NormalWeb"/>
              <w:spacing w:before="0" w:beforeAutospacing="0" w:after="0" w:afterAutospacing="0"/>
              <w:jc w:val="center"/>
            </w:pPr>
            <w:r>
              <w:rPr>
                <w:rFonts w:ascii="Bookman Old Style" w:hAnsi="Bookman Old Style"/>
              </w:rPr>
              <w:t>Pasal 37</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4120" w:type="pct"/>
            <w:gridSpan w:val="5"/>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Penetapan pemberian Fasilitas dan Insentif dilakukan oleh Menteri atau menteri/pimpinan lembaga pemerintah terkait, gubernur, dan bupati/walikota berdasarkan pengusulan sebagaiman dimaksud dalam Pasal 36.</w:t>
            </w:r>
          </w:p>
        </w:tc>
      </w:tr>
      <w:tr w:rsidR="00183DD3" w:rsidTr="00183DD3">
        <w:trPr>
          <w:tblCellSpacing w:w="15" w:type="dxa"/>
        </w:trPr>
        <w:tc>
          <w:tcPr>
            <w:tcW w:w="4969" w:type="pct"/>
            <w:gridSpan w:val="7"/>
            <w:tcBorders>
              <w:top w:val="nil"/>
              <w:left w:val="nil"/>
              <w:bottom w:val="nil"/>
              <w:right w:val="nil"/>
            </w:tcBorders>
            <w:hideMark/>
          </w:tcPr>
          <w:p w:rsidR="00183DD3" w:rsidRDefault="00183DD3" w:rsidP="00183DD3">
            <w:pPr>
              <w:spacing w:after="0" w:line="240" w:lineRule="auto"/>
              <w:jc w:val="center"/>
              <w:rPr>
                <w:sz w:val="24"/>
                <w:szCs w:val="24"/>
              </w:rPr>
            </w:pPr>
            <w:r>
              <w:t> </w:t>
            </w:r>
          </w:p>
        </w:tc>
      </w:tr>
      <w:tr w:rsidR="00183DD3" w:rsidTr="00183DD3">
        <w:trPr>
          <w:tblCellSpacing w:w="15" w:type="dxa"/>
        </w:trPr>
        <w:tc>
          <w:tcPr>
            <w:tcW w:w="4969" w:type="pct"/>
            <w:gridSpan w:val="7"/>
            <w:tcBorders>
              <w:top w:val="nil"/>
              <w:left w:val="nil"/>
              <w:bottom w:val="nil"/>
              <w:right w:val="nil"/>
            </w:tcBorders>
            <w:hideMark/>
          </w:tcPr>
          <w:p w:rsidR="00183DD3" w:rsidRDefault="00183DD3" w:rsidP="00183DD3">
            <w:pPr>
              <w:pStyle w:val="NormalWeb"/>
              <w:spacing w:before="0" w:beforeAutospacing="0" w:after="0" w:afterAutospacing="0"/>
              <w:jc w:val="center"/>
            </w:pPr>
            <w:r>
              <w:rPr>
                <w:rFonts w:ascii="Bookman Old Style" w:hAnsi="Bookman Old Style"/>
              </w:rPr>
              <w:t>Pasal 38</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4120" w:type="pct"/>
            <w:gridSpan w:val="5"/>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Penyaluran kepada penerima Fasilitas dan Insentif yang telah ditetapkan sebagaimana dimaksud Pasal 37 dilakukan oleh Menteri atau menteri/pimpinan lembaga pemerintah terkait, gubernur dan bupati/walikota sesuai dengan kewenangannya.</w:t>
            </w:r>
          </w:p>
        </w:tc>
      </w:tr>
      <w:tr w:rsidR="00183DD3" w:rsidTr="00183DD3">
        <w:trPr>
          <w:tblCellSpacing w:w="15" w:type="dxa"/>
        </w:trPr>
        <w:tc>
          <w:tcPr>
            <w:tcW w:w="4969" w:type="pct"/>
            <w:gridSpan w:val="7"/>
            <w:tcBorders>
              <w:top w:val="nil"/>
              <w:left w:val="nil"/>
              <w:bottom w:val="nil"/>
              <w:right w:val="nil"/>
            </w:tcBorders>
            <w:hideMark/>
          </w:tcPr>
          <w:p w:rsidR="00183DD3" w:rsidRDefault="00183DD3" w:rsidP="00183DD3">
            <w:pPr>
              <w:spacing w:after="0" w:line="240" w:lineRule="auto"/>
              <w:jc w:val="center"/>
              <w:rPr>
                <w:sz w:val="24"/>
                <w:szCs w:val="24"/>
              </w:rPr>
            </w:pPr>
            <w:r>
              <w:t> </w:t>
            </w:r>
          </w:p>
        </w:tc>
      </w:tr>
      <w:tr w:rsidR="00183DD3" w:rsidTr="00183DD3">
        <w:trPr>
          <w:tblCellSpacing w:w="15" w:type="dxa"/>
        </w:trPr>
        <w:tc>
          <w:tcPr>
            <w:tcW w:w="4969" w:type="pct"/>
            <w:gridSpan w:val="7"/>
            <w:tcBorders>
              <w:top w:val="nil"/>
              <w:left w:val="nil"/>
              <w:bottom w:val="nil"/>
              <w:right w:val="nil"/>
            </w:tcBorders>
            <w:hideMark/>
          </w:tcPr>
          <w:p w:rsidR="00183DD3" w:rsidRDefault="00183DD3" w:rsidP="00183DD3">
            <w:pPr>
              <w:pStyle w:val="NormalWeb"/>
              <w:spacing w:before="0" w:beforeAutospacing="0" w:after="0" w:afterAutospacing="0"/>
              <w:jc w:val="center"/>
            </w:pPr>
            <w:r>
              <w:rPr>
                <w:rFonts w:ascii="Bookman Old Style" w:hAnsi="Bookman Old Style"/>
              </w:rPr>
              <w:t>Pasal 39</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4120" w:type="pct"/>
            <w:gridSpan w:val="5"/>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Ketentuan mengenai tata cara inventarisasi, verifikasi, validasi, penetapan Fasilitas dan/atau Insentif serta penyaluran Fasilitas dan/atau Insentif diatur dengan Peraturan Menteri.</w:t>
            </w:r>
          </w:p>
        </w:tc>
      </w:tr>
      <w:tr w:rsidR="00183DD3" w:rsidTr="00183DD3">
        <w:trPr>
          <w:tblCellSpacing w:w="15" w:type="dxa"/>
        </w:trPr>
        <w:tc>
          <w:tcPr>
            <w:tcW w:w="4969" w:type="pct"/>
            <w:gridSpan w:val="7"/>
            <w:tcBorders>
              <w:top w:val="nil"/>
              <w:left w:val="nil"/>
              <w:bottom w:val="nil"/>
              <w:right w:val="nil"/>
            </w:tcBorders>
            <w:hideMark/>
          </w:tcPr>
          <w:p w:rsidR="00183DD3" w:rsidRDefault="00183DD3" w:rsidP="00183DD3">
            <w:pPr>
              <w:spacing w:after="0" w:line="240" w:lineRule="auto"/>
              <w:jc w:val="center"/>
              <w:rPr>
                <w:sz w:val="24"/>
                <w:szCs w:val="24"/>
              </w:rPr>
            </w:pPr>
            <w:r>
              <w:t> </w:t>
            </w:r>
          </w:p>
        </w:tc>
      </w:tr>
      <w:tr w:rsidR="00183DD3" w:rsidTr="00183DD3">
        <w:trPr>
          <w:tblCellSpacing w:w="15" w:type="dxa"/>
        </w:trPr>
        <w:tc>
          <w:tcPr>
            <w:tcW w:w="4969" w:type="pct"/>
            <w:gridSpan w:val="7"/>
            <w:tcBorders>
              <w:top w:val="nil"/>
              <w:left w:val="nil"/>
              <w:bottom w:val="nil"/>
              <w:right w:val="nil"/>
            </w:tcBorders>
            <w:hideMark/>
          </w:tcPr>
          <w:p w:rsidR="00183DD3" w:rsidRDefault="00183DD3" w:rsidP="00183DD3">
            <w:pPr>
              <w:pStyle w:val="NormalWeb"/>
              <w:spacing w:before="0" w:beforeAutospacing="0" w:after="0" w:afterAutospacing="0"/>
              <w:jc w:val="center"/>
            </w:pPr>
            <w:r>
              <w:rPr>
                <w:rFonts w:ascii="Bookman Old Style" w:hAnsi="Bookman Old Style"/>
              </w:rPr>
              <w:lastRenderedPageBreak/>
              <w:t>BAB V</w:t>
            </w:r>
          </w:p>
          <w:p w:rsidR="00183DD3" w:rsidRDefault="00183DD3" w:rsidP="00183DD3">
            <w:pPr>
              <w:pStyle w:val="NormalWeb"/>
              <w:spacing w:before="0" w:beforeAutospacing="0" w:after="0" w:afterAutospacing="0"/>
              <w:jc w:val="center"/>
            </w:pPr>
            <w:r>
              <w:rPr>
                <w:rFonts w:ascii="Bookman Old Style" w:hAnsi="Bookman Old Style"/>
              </w:rPr>
              <w:t>PENGAWASAN</w:t>
            </w:r>
            <w:r>
              <w:rPr>
                <w:rFonts w:ascii="Bookman Old Style" w:hAnsi="Bookman Old Style"/>
              </w:rPr>
              <w:br/>
            </w:r>
            <w:r>
              <w:rPr>
                <w:rFonts w:ascii="Bookman Old Style" w:hAnsi="Bookman Old Style"/>
              </w:rPr>
              <w:br/>
              <w:t>Pasal 40</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4120" w:type="pct"/>
            <w:gridSpan w:val="5"/>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Pelaku Usaha penerima Fasilitas dan/atau Insentif wajib:</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a.</w:t>
            </w:r>
          </w:p>
        </w:tc>
        <w:tc>
          <w:tcPr>
            <w:tcW w:w="3896" w:type="pct"/>
            <w:gridSpan w:val="4"/>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memanfaatkan Fasilitas dan/atau Insentif sesuai peruntukan; dan</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b.</w:t>
            </w:r>
          </w:p>
        </w:tc>
        <w:tc>
          <w:tcPr>
            <w:tcW w:w="3896" w:type="pct"/>
            <w:gridSpan w:val="4"/>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melaporkan pemanfaatan kepada pemberi Fasilitas dan/atau Insentif.</w:t>
            </w:r>
          </w:p>
        </w:tc>
      </w:tr>
      <w:tr w:rsidR="00183DD3" w:rsidTr="00183DD3">
        <w:trPr>
          <w:tblCellSpacing w:w="15" w:type="dxa"/>
        </w:trPr>
        <w:tc>
          <w:tcPr>
            <w:tcW w:w="4969" w:type="pct"/>
            <w:gridSpan w:val="7"/>
            <w:tcBorders>
              <w:top w:val="nil"/>
              <w:left w:val="nil"/>
              <w:bottom w:val="nil"/>
              <w:right w:val="nil"/>
            </w:tcBorders>
            <w:hideMark/>
          </w:tcPr>
          <w:p w:rsidR="00183DD3" w:rsidRDefault="00183DD3" w:rsidP="00183DD3">
            <w:pPr>
              <w:spacing w:after="0" w:line="240" w:lineRule="auto"/>
              <w:jc w:val="center"/>
              <w:rPr>
                <w:sz w:val="24"/>
                <w:szCs w:val="24"/>
              </w:rPr>
            </w:pPr>
            <w:r>
              <w:t> </w:t>
            </w:r>
          </w:p>
        </w:tc>
      </w:tr>
      <w:tr w:rsidR="00183DD3" w:rsidTr="00183DD3">
        <w:trPr>
          <w:tblCellSpacing w:w="15" w:type="dxa"/>
        </w:trPr>
        <w:tc>
          <w:tcPr>
            <w:tcW w:w="4969" w:type="pct"/>
            <w:gridSpan w:val="7"/>
            <w:tcBorders>
              <w:top w:val="nil"/>
              <w:left w:val="nil"/>
              <w:bottom w:val="nil"/>
              <w:right w:val="nil"/>
            </w:tcBorders>
            <w:hideMark/>
          </w:tcPr>
          <w:p w:rsidR="00183DD3" w:rsidRDefault="00183DD3" w:rsidP="00183DD3">
            <w:pPr>
              <w:pStyle w:val="NormalWeb"/>
              <w:spacing w:before="0" w:beforeAutospacing="0" w:after="0" w:afterAutospacing="0"/>
              <w:jc w:val="center"/>
            </w:pPr>
            <w:r>
              <w:rPr>
                <w:rFonts w:ascii="Bookman Old Style" w:hAnsi="Bookman Old Style"/>
              </w:rPr>
              <w:t>Pasal 41</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(1)</w:t>
            </w:r>
          </w:p>
        </w:tc>
        <w:tc>
          <w:tcPr>
            <w:tcW w:w="3896" w:type="pct"/>
            <w:gridSpan w:val="4"/>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Pengawasan dilakukan untuk menjamin pemanfaatan Fasilitas dan/atau Insentif sesuai dengan peruntukannya.</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(2)</w:t>
            </w:r>
          </w:p>
        </w:tc>
        <w:tc>
          <w:tcPr>
            <w:tcW w:w="3896" w:type="pct"/>
            <w:gridSpan w:val="4"/>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Pengawasan sebagaimana dimaksud pada ayat (1) dilakukan oleh Menteri, menteri/pimpinan lembaga pemerintah terkait, gubernur, dan bupati/walikota sesuai dengan kewenangannya.</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(3)</w:t>
            </w:r>
          </w:p>
        </w:tc>
        <w:tc>
          <w:tcPr>
            <w:tcW w:w="3896" w:type="pct"/>
            <w:gridSpan w:val="4"/>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Pengawasan sebagaimana dimaksud pada ayat (2) dilakukan dengan melibatkan peran masyarakat dalam bentuk pelaporan.</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(4)</w:t>
            </w:r>
          </w:p>
        </w:tc>
        <w:tc>
          <w:tcPr>
            <w:tcW w:w="3896" w:type="pct"/>
            <w:gridSpan w:val="4"/>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Pengawasan sebagaimana dimaksud pada ayat (2) dilakukan melalui pemantauan dan evaluasi.</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(5)</w:t>
            </w:r>
          </w:p>
        </w:tc>
        <w:tc>
          <w:tcPr>
            <w:tcW w:w="3896" w:type="pct"/>
            <w:gridSpan w:val="4"/>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Jika diperlukan, pengawasan sebagaimana dimaksud pada ayat (2) dapat dilakukan melalui pemeriksaan terhadap pemanfaatan Fasilitas dan/atau Insentif.</w:t>
            </w:r>
          </w:p>
        </w:tc>
      </w:tr>
      <w:tr w:rsidR="00183DD3" w:rsidTr="00183DD3">
        <w:trPr>
          <w:tblCellSpacing w:w="15" w:type="dxa"/>
        </w:trPr>
        <w:tc>
          <w:tcPr>
            <w:tcW w:w="4969" w:type="pct"/>
            <w:gridSpan w:val="7"/>
            <w:tcBorders>
              <w:top w:val="nil"/>
              <w:left w:val="nil"/>
              <w:bottom w:val="nil"/>
              <w:right w:val="nil"/>
            </w:tcBorders>
            <w:hideMark/>
          </w:tcPr>
          <w:p w:rsidR="00183DD3" w:rsidRDefault="00183DD3" w:rsidP="00183DD3">
            <w:pPr>
              <w:spacing w:after="0" w:line="240" w:lineRule="auto"/>
              <w:jc w:val="center"/>
              <w:rPr>
                <w:sz w:val="24"/>
                <w:szCs w:val="24"/>
              </w:rPr>
            </w:pPr>
            <w:r>
              <w:t> </w:t>
            </w:r>
          </w:p>
        </w:tc>
      </w:tr>
      <w:tr w:rsidR="00183DD3" w:rsidTr="00183DD3">
        <w:trPr>
          <w:tblCellSpacing w:w="15" w:type="dxa"/>
        </w:trPr>
        <w:tc>
          <w:tcPr>
            <w:tcW w:w="4969" w:type="pct"/>
            <w:gridSpan w:val="7"/>
            <w:tcBorders>
              <w:top w:val="nil"/>
              <w:left w:val="nil"/>
              <w:bottom w:val="nil"/>
              <w:right w:val="nil"/>
            </w:tcBorders>
            <w:hideMark/>
          </w:tcPr>
          <w:p w:rsidR="00183DD3" w:rsidRDefault="00183DD3" w:rsidP="00183DD3">
            <w:pPr>
              <w:pStyle w:val="NormalWeb"/>
              <w:spacing w:before="0" w:beforeAutospacing="0" w:after="0" w:afterAutospacing="0"/>
              <w:jc w:val="center"/>
            </w:pPr>
            <w:r>
              <w:rPr>
                <w:rFonts w:ascii="Bookman Old Style" w:hAnsi="Bookman Old Style"/>
              </w:rPr>
              <w:t>Pasal 42</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4120" w:type="pct"/>
            <w:gridSpan w:val="5"/>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Dalam hal berdasarkan hasil pengawasan yang dilakukan oleh Menteri, menteri/pimpinan lembaga pemerintah terkait, gubernur, bupati/walikota, Pelaku Usaha tidak memanfatkan Fasilitas dan/atau Insentif sesuai peruntukannya, dikenai sanksi berupa:</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a.</w:t>
            </w:r>
          </w:p>
        </w:tc>
        <w:tc>
          <w:tcPr>
            <w:tcW w:w="3896" w:type="pct"/>
            <w:gridSpan w:val="4"/>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peringatan;</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b.</w:t>
            </w:r>
          </w:p>
        </w:tc>
        <w:tc>
          <w:tcPr>
            <w:tcW w:w="3896" w:type="pct"/>
            <w:gridSpan w:val="4"/>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pengurangan pemberian Fasilitas dan/atau Insentif; dan/atau</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c.</w:t>
            </w:r>
          </w:p>
        </w:tc>
        <w:tc>
          <w:tcPr>
            <w:tcW w:w="3896" w:type="pct"/>
            <w:gridSpan w:val="4"/>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pencabutan Fasilitas dan/atau Insentif.</w:t>
            </w:r>
          </w:p>
        </w:tc>
      </w:tr>
      <w:tr w:rsidR="00183DD3" w:rsidTr="00183DD3">
        <w:trPr>
          <w:tblCellSpacing w:w="15" w:type="dxa"/>
        </w:trPr>
        <w:tc>
          <w:tcPr>
            <w:tcW w:w="4969" w:type="pct"/>
            <w:gridSpan w:val="7"/>
            <w:tcBorders>
              <w:top w:val="nil"/>
              <w:left w:val="nil"/>
              <w:bottom w:val="nil"/>
              <w:right w:val="nil"/>
            </w:tcBorders>
            <w:hideMark/>
          </w:tcPr>
          <w:p w:rsidR="00183DD3" w:rsidRDefault="00183DD3" w:rsidP="00183DD3">
            <w:pPr>
              <w:spacing w:after="0" w:line="240" w:lineRule="auto"/>
              <w:rPr>
                <w:sz w:val="24"/>
                <w:szCs w:val="24"/>
              </w:rPr>
            </w:pPr>
            <w:r>
              <w:t> </w:t>
            </w:r>
          </w:p>
        </w:tc>
      </w:tr>
      <w:tr w:rsidR="00183DD3" w:rsidTr="00183DD3">
        <w:trPr>
          <w:tblCellSpacing w:w="15" w:type="dxa"/>
        </w:trPr>
        <w:tc>
          <w:tcPr>
            <w:tcW w:w="4969" w:type="pct"/>
            <w:gridSpan w:val="7"/>
            <w:tcBorders>
              <w:top w:val="nil"/>
              <w:left w:val="nil"/>
              <w:bottom w:val="nil"/>
              <w:right w:val="nil"/>
            </w:tcBorders>
            <w:hideMark/>
          </w:tcPr>
          <w:p w:rsidR="00183DD3" w:rsidRDefault="00183DD3" w:rsidP="00183DD3">
            <w:pPr>
              <w:pStyle w:val="NormalWeb"/>
              <w:spacing w:before="0" w:beforeAutospacing="0" w:after="0" w:afterAutospacing="0"/>
              <w:jc w:val="center"/>
            </w:pPr>
            <w:r>
              <w:rPr>
                <w:rFonts w:ascii="Bookman Old Style" w:hAnsi="Bookman Old Style"/>
              </w:rPr>
              <w:t>Pasal 43</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4120" w:type="pct"/>
            <w:gridSpan w:val="5"/>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Ketentuan mengenai pedoman pengawasan dan pengenaan sanksi diatur dengan Peraturan Menteri.</w:t>
            </w:r>
          </w:p>
        </w:tc>
      </w:tr>
      <w:tr w:rsidR="00183DD3" w:rsidTr="00183DD3">
        <w:trPr>
          <w:tblCellSpacing w:w="15" w:type="dxa"/>
        </w:trPr>
        <w:tc>
          <w:tcPr>
            <w:tcW w:w="4969" w:type="pct"/>
            <w:gridSpan w:val="7"/>
            <w:tcBorders>
              <w:top w:val="nil"/>
              <w:left w:val="nil"/>
              <w:bottom w:val="nil"/>
              <w:right w:val="nil"/>
            </w:tcBorders>
            <w:hideMark/>
          </w:tcPr>
          <w:p w:rsidR="00183DD3" w:rsidRDefault="00183DD3" w:rsidP="00183DD3">
            <w:pPr>
              <w:spacing w:after="0" w:line="240" w:lineRule="auto"/>
              <w:jc w:val="center"/>
              <w:rPr>
                <w:sz w:val="24"/>
                <w:szCs w:val="24"/>
              </w:rPr>
            </w:pPr>
            <w:r>
              <w:t> </w:t>
            </w:r>
          </w:p>
        </w:tc>
      </w:tr>
      <w:tr w:rsidR="00183DD3" w:rsidTr="00183DD3">
        <w:trPr>
          <w:tblCellSpacing w:w="15" w:type="dxa"/>
        </w:trPr>
        <w:tc>
          <w:tcPr>
            <w:tcW w:w="4969" w:type="pct"/>
            <w:gridSpan w:val="7"/>
            <w:tcBorders>
              <w:top w:val="nil"/>
              <w:left w:val="nil"/>
              <w:bottom w:val="nil"/>
              <w:right w:val="nil"/>
            </w:tcBorders>
            <w:hideMark/>
          </w:tcPr>
          <w:p w:rsidR="00183DD3" w:rsidRDefault="00183DD3" w:rsidP="00183DD3">
            <w:pPr>
              <w:pStyle w:val="NormalWeb"/>
              <w:spacing w:before="0" w:beforeAutospacing="0" w:after="0" w:afterAutospacing="0"/>
              <w:jc w:val="center"/>
            </w:pPr>
            <w:r>
              <w:rPr>
                <w:rFonts w:ascii="Bookman Old Style" w:hAnsi="Bookman Old Style"/>
              </w:rPr>
              <w:t>BAB VI</w:t>
            </w:r>
            <w:r>
              <w:rPr>
                <w:rFonts w:ascii="Bookman Old Style" w:hAnsi="Bookman Old Style"/>
              </w:rPr>
              <w:br/>
              <w:t>KETENTUAN PENUTUP</w:t>
            </w:r>
            <w:r>
              <w:rPr>
                <w:rFonts w:ascii="Bookman Old Style" w:hAnsi="Bookman Old Style"/>
              </w:rPr>
              <w:br/>
            </w:r>
            <w:r>
              <w:rPr>
                <w:rFonts w:ascii="Bookman Old Style" w:hAnsi="Bookman Old Style"/>
              </w:rPr>
              <w:br/>
              <w:t>Pasal 44</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4120" w:type="pct"/>
            <w:gridSpan w:val="5"/>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Peraturan Menteri dan peraturan menteri yang menyelenggarakan urusan pemerintahan di bidang perdagangan sebagai pelaksanaan Peraturan Pemerintah ini harus telah ditetapkan paling lama 1 (satu) tahun sejak Peraturan Pemerintah ini diundangkan.</w:t>
            </w:r>
          </w:p>
        </w:tc>
      </w:tr>
      <w:tr w:rsidR="00183DD3" w:rsidTr="00183DD3">
        <w:trPr>
          <w:tblCellSpacing w:w="15" w:type="dxa"/>
        </w:trPr>
        <w:tc>
          <w:tcPr>
            <w:tcW w:w="4969" w:type="pct"/>
            <w:gridSpan w:val="7"/>
            <w:tcBorders>
              <w:top w:val="nil"/>
              <w:left w:val="nil"/>
              <w:bottom w:val="nil"/>
              <w:right w:val="nil"/>
            </w:tcBorders>
            <w:hideMark/>
          </w:tcPr>
          <w:p w:rsidR="00183DD3" w:rsidRDefault="00183DD3" w:rsidP="00183DD3">
            <w:pPr>
              <w:spacing w:after="0" w:line="240" w:lineRule="auto"/>
              <w:jc w:val="center"/>
              <w:rPr>
                <w:sz w:val="24"/>
                <w:szCs w:val="24"/>
              </w:rPr>
            </w:pPr>
            <w:r>
              <w:t> </w:t>
            </w:r>
          </w:p>
        </w:tc>
      </w:tr>
      <w:tr w:rsidR="00183DD3" w:rsidTr="00183DD3">
        <w:trPr>
          <w:tblCellSpacing w:w="15" w:type="dxa"/>
        </w:trPr>
        <w:tc>
          <w:tcPr>
            <w:tcW w:w="4969" w:type="pct"/>
            <w:gridSpan w:val="7"/>
            <w:tcBorders>
              <w:top w:val="nil"/>
              <w:left w:val="nil"/>
              <w:bottom w:val="nil"/>
              <w:right w:val="nil"/>
            </w:tcBorders>
            <w:hideMark/>
          </w:tcPr>
          <w:p w:rsidR="00183DD3" w:rsidRDefault="00183DD3" w:rsidP="00183DD3">
            <w:pPr>
              <w:pStyle w:val="NormalWeb"/>
              <w:spacing w:before="0" w:beforeAutospacing="0" w:after="0" w:afterAutospacing="0"/>
              <w:jc w:val="center"/>
            </w:pPr>
            <w:r>
              <w:rPr>
                <w:rFonts w:ascii="Bookman Old Style" w:hAnsi="Bookman Old Style"/>
              </w:rPr>
              <w:t>Pasal 45</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lastRenderedPageBreak/>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4120" w:type="pct"/>
            <w:gridSpan w:val="5"/>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Peraturan Pemerintah ini mulai berlaku pada tanggal diundangkan.</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4120" w:type="pct"/>
            <w:gridSpan w:val="5"/>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Agar setiap orang mengetahuinya, memerintahkan pengundangan Peraturan Pemerintah ini dengan penempatannya dalam Lembaran Negara Republik Indonesia.</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4120" w:type="pct"/>
            <w:gridSpan w:val="5"/>
            <w:tcBorders>
              <w:top w:val="nil"/>
              <w:left w:val="nil"/>
              <w:bottom w:val="nil"/>
              <w:right w:val="nil"/>
            </w:tcBorders>
            <w:hideMark/>
          </w:tcPr>
          <w:p w:rsidR="00183DD3" w:rsidRDefault="00183DD3" w:rsidP="00183DD3">
            <w:pPr>
              <w:spacing w:after="0" w:line="240" w:lineRule="auto"/>
              <w:rPr>
                <w:sz w:val="24"/>
                <w:szCs w:val="24"/>
              </w:rPr>
            </w:pPr>
            <w:r>
              <w:t> </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137"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42"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1049"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622"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Ditetapkan di Jakarta</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137"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42"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1049"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622"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pada tanggal 21 April 2014</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137"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42"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1049"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622"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PRESIDEN REPUBLIK INDONESIA,</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137"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42"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1049"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622" w:type="pct"/>
            <w:tcBorders>
              <w:top w:val="nil"/>
              <w:left w:val="nil"/>
              <w:bottom w:val="nil"/>
              <w:right w:val="nil"/>
            </w:tcBorders>
            <w:hideMark/>
          </w:tcPr>
          <w:p w:rsidR="00183DD3" w:rsidRDefault="00183DD3" w:rsidP="00183DD3">
            <w:pPr>
              <w:spacing w:after="0" w:line="240" w:lineRule="auto"/>
              <w:rPr>
                <w:sz w:val="24"/>
                <w:szCs w:val="24"/>
              </w:rPr>
            </w:pPr>
            <w:r>
              <w:t> </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137"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42"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1049"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622"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                        ttd.</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137"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42"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1049"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622" w:type="pct"/>
            <w:tcBorders>
              <w:top w:val="nil"/>
              <w:left w:val="nil"/>
              <w:bottom w:val="nil"/>
              <w:right w:val="nil"/>
            </w:tcBorders>
            <w:hideMark/>
          </w:tcPr>
          <w:p w:rsidR="00183DD3" w:rsidRDefault="00183DD3" w:rsidP="00183DD3">
            <w:pPr>
              <w:spacing w:after="0" w:line="240" w:lineRule="auto"/>
              <w:rPr>
                <w:sz w:val="24"/>
                <w:szCs w:val="24"/>
              </w:rPr>
            </w:pPr>
            <w:r>
              <w:t> </w:t>
            </w:r>
          </w:p>
        </w:tc>
      </w:tr>
      <w:tr w:rsidR="00183DD3" w:rsidTr="00183DD3">
        <w:trPr>
          <w:tblCellSpacing w:w="15" w:type="dxa"/>
        </w:trPr>
        <w:tc>
          <w:tcPr>
            <w:tcW w:w="763"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55"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08"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137"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42"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1049" w:type="pct"/>
            <w:tcBorders>
              <w:top w:val="nil"/>
              <w:left w:val="nil"/>
              <w:bottom w:val="nil"/>
              <w:right w:val="nil"/>
            </w:tcBorders>
            <w:hideMark/>
          </w:tcPr>
          <w:p w:rsidR="00183DD3" w:rsidRDefault="00183DD3" w:rsidP="00183DD3">
            <w:pPr>
              <w:spacing w:after="0" w:line="240" w:lineRule="auto"/>
              <w:rPr>
                <w:sz w:val="24"/>
                <w:szCs w:val="24"/>
              </w:rPr>
            </w:pPr>
            <w:r>
              <w:t> </w:t>
            </w:r>
          </w:p>
        </w:tc>
        <w:tc>
          <w:tcPr>
            <w:tcW w:w="2622" w:type="pct"/>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DR. H. SUSILO BAMBANG YUDHOYONO</w:t>
            </w:r>
          </w:p>
        </w:tc>
      </w:tr>
      <w:tr w:rsidR="00183DD3" w:rsidTr="00183DD3">
        <w:trPr>
          <w:tblCellSpacing w:w="15" w:type="dxa"/>
        </w:trPr>
        <w:tc>
          <w:tcPr>
            <w:tcW w:w="4969" w:type="pct"/>
            <w:gridSpan w:val="7"/>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 xml:space="preserve">Diundangkan di Jakarta </w:t>
            </w:r>
          </w:p>
        </w:tc>
      </w:tr>
      <w:tr w:rsidR="00183DD3" w:rsidTr="00183DD3">
        <w:trPr>
          <w:tblCellSpacing w:w="15" w:type="dxa"/>
        </w:trPr>
        <w:tc>
          <w:tcPr>
            <w:tcW w:w="4969" w:type="pct"/>
            <w:gridSpan w:val="7"/>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pada tanggal 21 April 2014</w:t>
            </w:r>
          </w:p>
        </w:tc>
      </w:tr>
      <w:tr w:rsidR="00183DD3" w:rsidTr="00183DD3">
        <w:trPr>
          <w:tblCellSpacing w:w="15" w:type="dxa"/>
        </w:trPr>
        <w:tc>
          <w:tcPr>
            <w:tcW w:w="4969" w:type="pct"/>
            <w:gridSpan w:val="7"/>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MENTERI HUKUM DAN HAK ASASI MANUSIA</w:t>
            </w:r>
          </w:p>
          <w:p w:rsidR="00183DD3" w:rsidRDefault="00183DD3" w:rsidP="00183DD3">
            <w:pPr>
              <w:pStyle w:val="NormalWeb"/>
              <w:spacing w:before="0" w:beforeAutospacing="0" w:after="0" w:afterAutospacing="0"/>
            </w:pPr>
            <w:r>
              <w:rPr>
                <w:rFonts w:ascii="Bookman Old Style" w:hAnsi="Bookman Old Style"/>
              </w:rPr>
              <w:t>                  REPUBLIK INDONESIA,</w:t>
            </w:r>
          </w:p>
        </w:tc>
      </w:tr>
      <w:tr w:rsidR="00183DD3" w:rsidTr="00183DD3">
        <w:trPr>
          <w:tblCellSpacing w:w="15" w:type="dxa"/>
        </w:trPr>
        <w:tc>
          <w:tcPr>
            <w:tcW w:w="4969" w:type="pct"/>
            <w:gridSpan w:val="7"/>
            <w:tcBorders>
              <w:top w:val="nil"/>
              <w:left w:val="nil"/>
              <w:bottom w:val="nil"/>
              <w:right w:val="nil"/>
            </w:tcBorders>
            <w:hideMark/>
          </w:tcPr>
          <w:p w:rsidR="00183DD3" w:rsidRDefault="00183DD3" w:rsidP="00183DD3">
            <w:pPr>
              <w:spacing w:after="0" w:line="240" w:lineRule="auto"/>
              <w:rPr>
                <w:sz w:val="24"/>
                <w:szCs w:val="24"/>
              </w:rPr>
            </w:pPr>
            <w:r>
              <w:t> </w:t>
            </w:r>
          </w:p>
        </w:tc>
      </w:tr>
      <w:tr w:rsidR="00183DD3" w:rsidTr="00183DD3">
        <w:trPr>
          <w:tblCellSpacing w:w="15" w:type="dxa"/>
        </w:trPr>
        <w:tc>
          <w:tcPr>
            <w:tcW w:w="4969" w:type="pct"/>
            <w:gridSpan w:val="7"/>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                               ttd.</w:t>
            </w:r>
          </w:p>
        </w:tc>
      </w:tr>
      <w:tr w:rsidR="00183DD3" w:rsidTr="00183DD3">
        <w:trPr>
          <w:tblCellSpacing w:w="15" w:type="dxa"/>
        </w:trPr>
        <w:tc>
          <w:tcPr>
            <w:tcW w:w="4969" w:type="pct"/>
            <w:gridSpan w:val="7"/>
            <w:tcBorders>
              <w:top w:val="nil"/>
              <w:left w:val="nil"/>
              <w:bottom w:val="nil"/>
              <w:right w:val="nil"/>
            </w:tcBorders>
            <w:hideMark/>
          </w:tcPr>
          <w:p w:rsidR="00183DD3" w:rsidRDefault="00183DD3" w:rsidP="00183DD3">
            <w:pPr>
              <w:spacing w:after="0" w:line="240" w:lineRule="auto"/>
              <w:rPr>
                <w:sz w:val="24"/>
                <w:szCs w:val="24"/>
              </w:rPr>
            </w:pPr>
            <w:r>
              <w:t> </w:t>
            </w:r>
          </w:p>
        </w:tc>
      </w:tr>
      <w:tr w:rsidR="00183DD3" w:rsidTr="00183DD3">
        <w:trPr>
          <w:tblCellSpacing w:w="15" w:type="dxa"/>
        </w:trPr>
        <w:tc>
          <w:tcPr>
            <w:tcW w:w="4969" w:type="pct"/>
            <w:gridSpan w:val="7"/>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                  AMIR SYAMSUDIN</w:t>
            </w:r>
          </w:p>
        </w:tc>
      </w:tr>
      <w:tr w:rsidR="00183DD3" w:rsidTr="00183DD3">
        <w:trPr>
          <w:tblCellSpacing w:w="15" w:type="dxa"/>
        </w:trPr>
        <w:tc>
          <w:tcPr>
            <w:tcW w:w="4969" w:type="pct"/>
            <w:gridSpan w:val="7"/>
            <w:tcBorders>
              <w:top w:val="nil"/>
              <w:left w:val="nil"/>
              <w:bottom w:val="nil"/>
              <w:right w:val="nil"/>
            </w:tcBorders>
            <w:hideMark/>
          </w:tcPr>
          <w:p w:rsidR="00183DD3" w:rsidRDefault="00183DD3" w:rsidP="00183DD3">
            <w:pPr>
              <w:spacing w:after="0" w:line="240" w:lineRule="auto"/>
              <w:rPr>
                <w:sz w:val="24"/>
                <w:szCs w:val="24"/>
              </w:rPr>
            </w:pPr>
            <w:r>
              <w:t> </w:t>
            </w:r>
          </w:p>
        </w:tc>
      </w:tr>
      <w:tr w:rsidR="00183DD3" w:rsidTr="00183DD3">
        <w:trPr>
          <w:tblCellSpacing w:w="15" w:type="dxa"/>
        </w:trPr>
        <w:tc>
          <w:tcPr>
            <w:tcW w:w="4969" w:type="pct"/>
            <w:gridSpan w:val="7"/>
            <w:tcBorders>
              <w:top w:val="nil"/>
              <w:left w:val="nil"/>
              <w:bottom w:val="nil"/>
              <w:right w:val="nil"/>
            </w:tcBorders>
            <w:hideMark/>
          </w:tcPr>
          <w:p w:rsidR="00183DD3" w:rsidRDefault="00183DD3" w:rsidP="00183DD3">
            <w:pPr>
              <w:pStyle w:val="NormalWeb"/>
              <w:spacing w:before="0" w:beforeAutospacing="0" w:after="0" w:afterAutospacing="0"/>
            </w:pPr>
            <w:r>
              <w:rPr>
                <w:rFonts w:ascii="Bookman Old Style" w:hAnsi="Bookman Old Style"/>
              </w:rPr>
              <w:t>LEMBARAN NEGARA REPUBLIK INDONESIA TAHUN 2014 NOMOR 83</w:t>
            </w:r>
          </w:p>
        </w:tc>
      </w:tr>
    </w:tbl>
    <w:p w:rsidR="003543EA" w:rsidRPr="00BF2559" w:rsidRDefault="003543EA" w:rsidP="00183DD3">
      <w:pPr>
        <w:spacing w:after="0" w:line="240" w:lineRule="auto"/>
      </w:pPr>
    </w:p>
    <w:sectPr w:rsidR="003543EA" w:rsidRPr="00BF2559" w:rsidSect="001F3427">
      <w:footerReference w:type="default" r:id="rId10"/>
      <w:footerReference w:type="first" r:id="rId11"/>
      <w:pgSz w:w="11906" w:h="16838" w:code="9"/>
      <w:pgMar w:top="851" w:right="851" w:bottom="851" w:left="1418"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D50" w:rsidRDefault="00BF1D50" w:rsidP="00823279">
      <w:pPr>
        <w:spacing w:after="0" w:line="240" w:lineRule="auto"/>
      </w:pPr>
      <w:r>
        <w:separator/>
      </w:r>
    </w:p>
  </w:endnote>
  <w:endnote w:type="continuationSeparator" w:id="0">
    <w:p w:rsidR="00BF1D50" w:rsidRDefault="00BF1D50" w:rsidP="00823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onotype Sorts">
    <w:charset w:val="02"/>
    <w:family w:val="auto"/>
    <w:pitch w:val="variable"/>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Times-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D50" w:rsidRPr="00823279" w:rsidRDefault="00BF1D50" w:rsidP="007433ED">
    <w:pPr>
      <w:pStyle w:val="Footer"/>
      <w:pBdr>
        <w:top w:val="single" w:sz="4" w:space="1" w:color="auto"/>
      </w:pBdr>
      <w:tabs>
        <w:tab w:val="right" w:pos="8505"/>
      </w:tabs>
      <w:jc w:val="right"/>
      <w:rPr>
        <w:szCs w:val="18"/>
      </w:rPr>
    </w:pPr>
    <w:r>
      <w:rPr>
        <w:noProof/>
        <w:szCs w:val="18"/>
        <w:lang w:val="en-US" w:eastAsia="en-US"/>
      </w:rPr>
      <mc:AlternateContent>
        <mc:Choice Requires="wps">
          <w:drawing>
            <wp:anchor distT="0" distB="0" distL="114300" distR="114300" simplePos="0" relativeHeight="251658240" behindDoc="0" locked="0" layoutInCell="1" allowOverlap="1" wp14:anchorId="2E9249A8" wp14:editId="3D207877">
              <wp:simplePos x="0" y="0"/>
              <wp:positionH relativeFrom="column">
                <wp:posOffset>-741045</wp:posOffset>
              </wp:positionH>
              <wp:positionV relativeFrom="paragraph">
                <wp:posOffset>-9543415</wp:posOffset>
              </wp:positionV>
              <wp:extent cx="342900" cy="9532620"/>
              <wp:effectExtent l="0" t="3810" r="3810" b="0"/>
              <wp:wrapNone/>
              <wp:docPr id="1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532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1D50" w:rsidRPr="00155A49" w:rsidRDefault="00BF1D50" w:rsidP="00823279">
                          <w:pPr>
                            <w:tabs>
                              <w:tab w:val="right" w:pos="14742"/>
                            </w:tabs>
                            <w:rPr>
                              <w:rFonts w:asciiTheme="majorHAnsi" w:hAnsiTheme="majorHAnsi"/>
                              <w:i/>
                              <w:iCs/>
                              <w:sz w:val="20"/>
                              <w:szCs w:val="20"/>
                            </w:rPr>
                          </w:pPr>
                          <w:r w:rsidRPr="00155A49">
                            <w:rPr>
                              <w:rFonts w:asciiTheme="majorHAnsi" w:hAnsiTheme="majorHAnsi"/>
                              <w:i/>
                              <w:sz w:val="20"/>
                              <w:szCs w:val="20"/>
                            </w:rPr>
                            <w:fldChar w:fldCharType="begin"/>
                          </w:r>
                          <w:r w:rsidRPr="00155A49">
                            <w:rPr>
                              <w:rFonts w:asciiTheme="majorHAnsi" w:hAnsiTheme="majorHAnsi"/>
                              <w:i/>
                              <w:sz w:val="20"/>
                              <w:szCs w:val="20"/>
                            </w:rPr>
                            <w:instrText xml:space="preserve"> FILENAME \p  \* MERGEFORMAT </w:instrText>
                          </w:r>
                          <w:r w:rsidRPr="00155A49">
                            <w:rPr>
                              <w:rFonts w:asciiTheme="majorHAnsi" w:hAnsiTheme="majorHAnsi"/>
                              <w:i/>
                              <w:sz w:val="20"/>
                              <w:szCs w:val="20"/>
                            </w:rPr>
                            <w:fldChar w:fldCharType="separate"/>
                          </w:r>
                          <w:r w:rsidRPr="00BF1D50">
                            <w:rPr>
                              <w:rFonts w:asciiTheme="majorHAnsi" w:hAnsiTheme="majorHAnsi"/>
                              <w:i/>
                              <w:iCs/>
                              <w:noProof/>
                              <w:sz w:val="20"/>
                              <w:szCs w:val="20"/>
                            </w:rPr>
                            <w:t>D:\My Stuffs</w:t>
                          </w:r>
                          <w:r>
                            <w:rPr>
                              <w:rFonts w:asciiTheme="majorHAnsi" w:hAnsiTheme="majorHAnsi"/>
                              <w:i/>
                              <w:noProof/>
                              <w:sz w:val="20"/>
                              <w:szCs w:val="20"/>
                            </w:rPr>
                            <w:t>\luk.tsipil.ugm.ac.id\atur\horti\PP25-2014FasilitasInsentifHortikultura.docx</w:t>
                          </w:r>
                          <w:r w:rsidRPr="00155A49">
                            <w:rPr>
                              <w:rFonts w:asciiTheme="majorHAnsi" w:hAnsiTheme="majorHAnsi"/>
                              <w:i/>
                              <w:noProof/>
                              <w:sz w:val="20"/>
                              <w:szCs w:val="20"/>
                            </w:rPr>
                            <w:fldChar w:fldCharType="end"/>
                          </w:r>
                          <w:r w:rsidRPr="00155A49">
                            <w:rPr>
                              <w:rFonts w:asciiTheme="majorHAnsi" w:hAnsiTheme="majorHAnsi"/>
                              <w:i/>
                              <w:iCs/>
                              <w:sz w:val="20"/>
                              <w:szCs w:val="20"/>
                            </w:rPr>
                            <w:t xml:space="preserve"> (</w:t>
                          </w:r>
                          <w:r w:rsidRPr="00155A49">
                            <w:rPr>
                              <w:rFonts w:asciiTheme="majorHAnsi" w:hAnsiTheme="majorHAnsi"/>
                              <w:i/>
                              <w:sz w:val="20"/>
                              <w:szCs w:val="20"/>
                            </w:rPr>
                            <w:fldChar w:fldCharType="begin"/>
                          </w:r>
                          <w:r w:rsidRPr="00155A49">
                            <w:rPr>
                              <w:rFonts w:asciiTheme="majorHAnsi" w:hAnsiTheme="majorHAnsi"/>
                              <w:i/>
                              <w:sz w:val="20"/>
                              <w:szCs w:val="20"/>
                            </w:rPr>
                            <w:instrText xml:space="preserve"> FILESIZE \k  \* MERGEFORMAT </w:instrText>
                          </w:r>
                          <w:r w:rsidRPr="00155A49">
                            <w:rPr>
                              <w:rFonts w:asciiTheme="majorHAnsi" w:hAnsiTheme="majorHAnsi"/>
                              <w:i/>
                              <w:sz w:val="20"/>
                              <w:szCs w:val="20"/>
                            </w:rPr>
                            <w:fldChar w:fldCharType="separate"/>
                          </w:r>
                          <w:r w:rsidRPr="00BF1D50">
                            <w:rPr>
                              <w:rFonts w:asciiTheme="majorHAnsi" w:hAnsiTheme="majorHAnsi"/>
                              <w:i/>
                              <w:iCs/>
                              <w:noProof/>
                              <w:sz w:val="20"/>
                              <w:szCs w:val="20"/>
                            </w:rPr>
                            <w:t>93</w:t>
                          </w:r>
                          <w:r w:rsidRPr="00155A49">
                            <w:rPr>
                              <w:rFonts w:asciiTheme="majorHAnsi" w:hAnsiTheme="majorHAnsi"/>
                              <w:i/>
                              <w:iCs/>
                              <w:noProof/>
                              <w:sz w:val="20"/>
                              <w:szCs w:val="20"/>
                            </w:rPr>
                            <w:fldChar w:fldCharType="end"/>
                          </w:r>
                          <w:r w:rsidRPr="00155A49">
                            <w:rPr>
                              <w:rFonts w:asciiTheme="majorHAnsi" w:hAnsiTheme="majorHAnsi"/>
                              <w:i/>
                              <w:iCs/>
                              <w:sz w:val="20"/>
                              <w:szCs w:val="20"/>
                            </w:rPr>
                            <w:t xml:space="preserve"> Kb)</w:t>
                          </w:r>
                          <w:r w:rsidRPr="00155A49">
                            <w:rPr>
                              <w:rFonts w:asciiTheme="majorHAnsi" w:hAnsiTheme="majorHAnsi"/>
                              <w:i/>
                              <w:iCs/>
                              <w:sz w:val="20"/>
                              <w:szCs w:val="20"/>
                            </w:rPr>
                            <w:tab/>
                            <w:t xml:space="preserve">Last saved: </w:t>
                          </w:r>
                          <w:r w:rsidRPr="00155A49">
                            <w:rPr>
                              <w:rFonts w:asciiTheme="majorHAnsi" w:hAnsiTheme="majorHAnsi"/>
                              <w:i/>
                              <w:iCs/>
                              <w:sz w:val="20"/>
                              <w:szCs w:val="20"/>
                            </w:rPr>
                            <w:fldChar w:fldCharType="begin"/>
                          </w:r>
                          <w:r w:rsidRPr="00155A49">
                            <w:rPr>
                              <w:rFonts w:asciiTheme="majorHAnsi" w:hAnsiTheme="majorHAnsi"/>
                              <w:i/>
                              <w:iCs/>
                              <w:sz w:val="20"/>
                              <w:szCs w:val="20"/>
                            </w:rPr>
                            <w:instrText xml:space="preserve"> SAVEDATE  \@ "dddd, dd MMMM yyyy"  \* MERGEFORMAT </w:instrText>
                          </w:r>
                          <w:r w:rsidRPr="00155A49">
                            <w:rPr>
                              <w:rFonts w:asciiTheme="majorHAnsi" w:hAnsiTheme="majorHAnsi"/>
                              <w:i/>
                              <w:iCs/>
                              <w:sz w:val="20"/>
                              <w:szCs w:val="20"/>
                            </w:rPr>
                            <w:fldChar w:fldCharType="separate"/>
                          </w:r>
                          <w:r>
                            <w:rPr>
                              <w:rFonts w:asciiTheme="majorHAnsi" w:hAnsiTheme="majorHAnsi"/>
                              <w:i/>
                              <w:iCs/>
                              <w:noProof/>
                              <w:sz w:val="20"/>
                              <w:szCs w:val="20"/>
                            </w:rPr>
                            <w:t>Senin, 25 Mei 2015</w:t>
                          </w:r>
                          <w:r w:rsidRPr="00155A49">
                            <w:rPr>
                              <w:rFonts w:asciiTheme="majorHAnsi" w:hAnsiTheme="majorHAnsi"/>
                              <w:i/>
                              <w:iCs/>
                              <w:sz w:val="20"/>
                              <w:szCs w:val="20"/>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8.35pt;margin-top:-751.45pt;width:27pt;height:75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" stroked="f">
              <v:textbox style="layout-flow:vertical;mso-layout-flow-alt:bottom-to-top">
                <w:txbxContent>
                  <w:p w:rsidR="00BF1D50" w:rsidRPr="00155A49" w:rsidRDefault="00BF1D50" w:rsidP="00823279">
                    <w:pPr>
                      <w:tabs>
                        <w:tab w:val="right" w:pos="14742"/>
                      </w:tabs>
                      <w:rPr>
                        <w:rFonts w:asciiTheme="majorHAnsi" w:hAnsiTheme="majorHAnsi"/>
                        <w:i/>
                        <w:iCs/>
                        <w:sz w:val="20"/>
                        <w:szCs w:val="20"/>
                      </w:rPr>
                    </w:pPr>
                    <w:r w:rsidRPr="00155A49">
                      <w:rPr>
                        <w:rFonts w:asciiTheme="majorHAnsi" w:hAnsiTheme="majorHAnsi"/>
                        <w:i/>
                        <w:sz w:val="20"/>
                        <w:szCs w:val="20"/>
                      </w:rPr>
                      <w:fldChar w:fldCharType="begin"/>
                    </w:r>
                    <w:r w:rsidRPr="00155A49">
                      <w:rPr>
                        <w:rFonts w:asciiTheme="majorHAnsi" w:hAnsiTheme="majorHAnsi"/>
                        <w:i/>
                        <w:sz w:val="20"/>
                        <w:szCs w:val="20"/>
                      </w:rPr>
                      <w:instrText xml:space="preserve"> FILENAME \p  \* MERGEFORMAT </w:instrText>
                    </w:r>
                    <w:r w:rsidRPr="00155A49">
                      <w:rPr>
                        <w:rFonts w:asciiTheme="majorHAnsi" w:hAnsiTheme="majorHAnsi"/>
                        <w:i/>
                        <w:sz w:val="20"/>
                        <w:szCs w:val="20"/>
                      </w:rPr>
                      <w:fldChar w:fldCharType="separate"/>
                    </w:r>
                    <w:r w:rsidRPr="00BF1D50">
                      <w:rPr>
                        <w:rFonts w:asciiTheme="majorHAnsi" w:hAnsiTheme="majorHAnsi"/>
                        <w:i/>
                        <w:iCs/>
                        <w:noProof/>
                        <w:sz w:val="20"/>
                        <w:szCs w:val="20"/>
                      </w:rPr>
                      <w:t>D:\My Stuffs</w:t>
                    </w:r>
                    <w:r>
                      <w:rPr>
                        <w:rFonts w:asciiTheme="majorHAnsi" w:hAnsiTheme="majorHAnsi"/>
                        <w:i/>
                        <w:noProof/>
                        <w:sz w:val="20"/>
                        <w:szCs w:val="20"/>
                      </w:rPr>
                      <w:t>\luk.tsipil.ugm.ac.id\atur\horti\PP25-2014FasilitasInsentifHortikultura.docx</w:t>
                    </w:r>
                    <w:r w:rsidRPr="00155A49">
                      <w:rPr>
                        <w:rFonts w:asciiTheme="majorHAnsi" w:hAnsiTheme="majorHAnsi"/>
                        <w:i/>
                        <w:noProof/>
                        <w:sz w:val="20"/>
                        <w:szCs w:val="20"/>
                      </w:rPr>
                      <w:fldChar w:fldCharType="end"/>
                    </w:r>
                    <w:r w:rsidRPr="00155A49">
                      <w:rPr>
                        <w:rFonts w:asciiTheme="majorHAnsi" w:hAnsiTheme="majorHAnsi"/>
                        <w:i/>
                        <w:iCs/>
                        <w:sz w:val="20"/>
                        <w:szCs w:val="20"/>
                      </w:rPr>
                      <w:t xml:space="preserve"> (</w:t>
                    </w:r>
                    <w:r w:rsidRPr="00155A49">
                      <w:rPr>
                        <w:rFonts w:asciiTheme="majorHAnsi" w:hAnsiTheme="majorHAnsi"/>
                        <w:i/>
                        <w:sz w:val="20"/>
                        <w:szCs w:val="20"/>
                      </w:rPr>
                      <w:fldChar w:fldCharType="begin"/>
                    </w:r>
                    <w:r w:rsidRPr="00155A49">
                      <w:rPr>
                        <w:rFonts w:asciiTheme="majorHAnsi" w:hAnsiTheme="majorHAnsi"/>
                        <w:i/>
                        <w:sz w:val="20"/>
                        <w:szCs w:val="20"/>
                      </w:rPr>
                      <w:instrText xml:space="preserve"> FILESIZE \k  \* MERGEFORMAT </w:instrText>
                    </w:r>
                    <w:r w:rsidRPr="00155A49">
                      <w:rPr>
                        <w:rFonts w:asciiTheme="majorHAnsi" w:hAnsiTheme="majorHAnsi"/>
                        <w:i/>
                        <w:sz w:val="20"/>
                        <w:szCs w:val="20"/>
                      </w:rPr>
                      <w:fldChar w:fldCharType="separate"/>
                    </w:r>
                    <w:r w:rsidRPr="00BF1D50">
                      <w:rPr>
                        <w:rFonts w:asciiTheme="majorHAnsi" w:hAnsiTheme="majorHAnsi"/>
                        <w:i/>
                        <w:iCs/>
                        <w:noProof/>
                        <w:sz w:val="20"/>
                        <w:szCs w:val="20"/>
                      </w:rPr>
                      <w:t>93</w:t>
                    </w:r>
                    <w:r w:rsidRPr="00155A49">
                      <w:rPr>
                        <w:rFonts w:asciiTheme="majorHAnsi" w:hAnsiTheme="majorHAnsi"/>
                        <w:i/>
                        <w:iCs/>
                        <w:noProof/>
                        <w:sz w:val="20"/>
                        <w:szCs w:val="20"/>
                      </w:rPr>
                      <w:fldChar w:fldCharType="end"/>
                    </w:r>
                    <w:r w:rsidRPr="00155A49">
                      <w:rPr>
                        <w:rFonts w:asciiTheme="majorHAnsi" w:hAnsiTheme="majorHAnsi"/>
                        <w:i/>
                        <w:iCs/>
                        <w:sz w:val="20"/>
                        <w:szCs w:val="20"/>
                      </w:rPr>
                      <w:t xml:space="preserve"> Kb)</w:t>
                    </w:r>
                    <w:r w:rsidRPr="00155A49">
                      <w:rPr>
                        <w:rFonts w:asciiTheme="majorHAnsi" w:hAnsiTheme="majorHAnsi"/>
                        <w:i/>
                        <w:iCs/>
                        <w:sz w:val="20"/>
                        <w:szCs w:val="20"/>
                      </w:rPr>
                      <w:tab/>
                      <w:t xml:space="preserve">Last saved: </w:t>
                    </w:r>
                    <w:r w:rsidRPr="00155A49">
                      <w:rPr>
                        <w:rFonts w:asciiTheme="majorHAnsi" w:hAnsiTheme="majorHAnsi"/>
                        <w:i/>
                        <w:iCs/>
                        <w:sz w:val="20"/>
                        <w:szCs w:val="20"/>
                      </w:rPr>
                      <w:fldChar w:fldCharType="begin"/>
                    </w:r>
                    <w:r w:rsidRPr="00155A49">
                      <w:rPr>
                        <w:rFonts w:asciiTheme="majorHAnsi" w:hAnsiTheme="majorHAnsi"/>
                        <w:i/>
                        <w:iCs/>
                        <w:sz w:val="20"/>
                        <w:szCs w:val="20"/>
                      </w:rPr>
                      <w:instrText xml:space="preserve"> SAVEDATE  \@ "dddd, dd MMMM yyyy"  \* MERGEFORMAT </w:instrText>
                    </w:r>
                    <w:r w:rsidRPr="00155A49">
                      <w:rPr>
                        <w:rFonts w:asciiTheme="majorHAnsi" w:hAnsiTheme="majorHAnsi"/>
                        <w:i/>
                        <w:iCs/>
                        <w:sz w:val="20"/>
                        <w:szCs w:val="20"/>
                      </w:rPr>
                      <w:fldChar w:fldCharType="separate"/>
                    </w:r>
                    <w:r>
                      <w:rPr>
                        <w:rFonts w:asciiTheme="majorHAnsi" w:hAnsiTheme="majorHAnsi"/>
                        <w:i/>
                        <w:iCs/>
                        <w:noProof/>
                        <w:sz w:val="20"/>
                        <w:szCs w:val="20"/>
                      </w:rPr>
                      <w:t>Senin, 25 Mei 2015</w:t>
                    </w:r>
                    <w:r w:rsidRPr="00155A49">
                      <w:rPr>
                        <w:rFonts w:asciiTheme="majorHAnsi" w:hAnsiTheme="majorHAnsi"/>
                        <w:i/>
                        <w:iCs/>
                        <w:sz w:val="20"/>
                        <w:szCs w:val="20"/>
                      </w:rPr>
                      <w:fldChar w:fldCharType="end"/>
                    </w:r>
                  </w:p>
                </w:txbxContent>
              </v:textbox>
            </v:shape>
          </w:pict>
        </mc:Fallback>
      </mc:AlternateContent>
    </w:r>
    <w:r>
      <w:rPr>
        <w:szCs w:val="18"/>
      </w:rPr>
      <w:t>h</w:t>
    </w:r>
    <w:r w:rsidRPr="00DE7E4E">
      <w:rPr>
        <w:szCs w:val="18"/>
        <w:lang w:val="es-ES"/>
      </w:rPr>
      <w:t>al</w:t>
    </w:r>
    <w:r>
      <w:rPr>
        <w:szCs w:val="18"/>
        <w:lang w:val="es-ES"/>
      </w:rPr>
      <w:t>aman</w:t>
    </w:r>
    <w:r w:rsidRPr="007655C7">
      <w:rPr>
        <w:rStyle w:val="PageNumber"/>
        <w:sz w:val="18"/>
        <w:szCs w:val="18"/>
      </w:rPr>
      <w:t xml:space="preserve"> </w:t>
    </w:r>
    <w:r w:rsidRPr="007655C7">
      <w:rPr>
        <w:rStyle w:val="PageNumber"/>
        <w:b/>
        <w:sz w:val="18"/>
        <w:szCs w:val="18"/>
      </w:rPr>
      <w:fldChar w:fldCharType="begin"/>
    </w:r>
    <w:r w:rsidRPr="007655C7">
      <w:rPr>
        <w:rStyle w:val="PageNumber"/>
        <w:b/>
        <w:sz w:val="18"/>
        <w:szCs w:val="18"/>
      </w:rPr>
      <w:instrText xml:space="preserve"> PAGE  \* Arabic  \* MERGEFORMAT </w:instrText>
    </w:r>
    <w:r w:rsidRPr="007655C7">
      <w:rPr>
        <w:rStyle w:val="PageNumber"/>
        <w:b/>
        <w:sz w:val="18"/>
        <w:szCs w:val="18"/>
      </w:rPr>
      <w:fldChar w:fldCharType="separate"/>
    </w:r>
    <w:r w:rsidR="00D24C50">
      <w:rPr>
        <w:rStyle w:val="PageNumber"/>
        <w:b/>
        <w:noProof/>
        <w:sz w:val="18"/>
        <w:szCs w:val="18"/>
      </w:rPr>
      <w:t>18</w:t>
    </w:r>
    <w:r w:rsidRPr="007655C7">
      <w:rPr>
        <w:rStyle w:val="PageNumber"/>
        <w:b/>
        <w:sz w:val="18"/>
        <w:szCs w:val="18"/>
      </w:rPr>
      <w:fldChar w:fldCharType="end"/>
    </w:r>
    <w:r>
      <w:rPr>
        <w:rStyle w:val="PageNumber"/>
        <w:b/>
        <w:sz w:val="18"/>
        <w:szCs w:val="18"/>
        <w:lang w:val="en-US"/>
      </w:rPr>
      <w:t>/</w:t>
    </w:r>
    <w:r w:rsidRPr="007655C7">
      <w:rPr>
        <w:rStyle w:val="PageNumber"/>
        <w:b/>
        <w:sz w:val="18"/>
        <w:szCs w:val="18"/>
      </w:rPr>
      <w:fldChar w:fldCharType="begin"/>
    </w:r>
    <w:r w:rsidRPr="007655C7">
      <w:rPr>
        <w:rStyle w:val="PageNumber"/>
        <w:b/>
        <w:sz w:val="18"/>
        <w:szCs w:val="18"/>
      </w:rPr>
      <w:instrText xml:space="preserve"> NUMPAGES  \* Arabic  \* MERGEFORMAT </w:instrText>
    </w:r>
    <w:r w:rsidRPr="007655C7">
      <w:rPr>
        <w:rStyle w:val="PageNumber"/>
        <w:b/>
        <w:sz w:val="18"/>
        <w:szCs w:val="18"/>
      </w:rPr>
      <w:fldChar w:fldCharType="separate"/>
    </w:r>
    <w:r w:rsidR="00D24C50">
      <w:rPr>
        <w:rStyle w:val="PageNumber"/>
        <w:b/>
        <w:noProof/>
        <w:sz w:val="18"/>
        <w:szCs w:val="18"/>
      </w:rPr>
      <w:t>18</w:t>
    </w:r>
    <w:r w:rsidRPr="007655C7">
      <w:rPr>
        <w:rStyle w:val="PageNumber"/>
        <w:b/>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D50" w:rsidRPr="00FA77AA" w:rsidRDefault="00BF1D50" w:rsidP="00FA77AA">
    <w:pPr>
      <w:pStyle w:val="Footer"/>
      <w:pBdr>
        <w:top w:val="single" w:sz="4" w:space="1" w:color="auto"/>
      </w:pBdr>
      <w:jc w:val="right"/>
      <w:rPr>
        <w:sz w:val="18"/>
      </w:rPr>
    </w:pPr>
    <w:r w:rsidRPr="00FA77AA">
      <w:rPr>
        <w:sz w:val="18"/>
        <w:lang w:val="en-US"/>
      </w:rPr>
      <w:t>halaman</w:t>
    </w:r>
    <w:r w:rsidRPr="00FA77AA">
      <w:rPr>
        <w:sz w:val="18"/>
      </w:rPr>
      <w:t xml:space="preserve"> </w:t>
    </w:r>
    <w:r w:rsidRPr="00FA77AA">
      <w:rPr>
        <w:b/>
        <w:sz w:val="18"/>
      </w:rPr>
      <w:fldChar w:fldCharType="begin"/>
    </w:r>
    <w:r w:rsidRPr="00FA77AA">
      <w:rPr>
        <w:b/>
        <w:sz w:val="18"/>
      </w:rPr>
      <w:instrText xml:space="preserve"> PAGE  \* Arabic  \* MERGEFORMAT </w:instrText>
    </w:r>
    <w:r w:rsidRPr="00FA77AA">
      <w:rPr>
        <w:b/>
        <w:sz w:val="18"/>
      </w:rPr>
      <w:fldChar w:fldCharType="separate"/>
    </w:r>
    <w:r>
      <w:rPr>
        <w:b/>
        <w:noProof/>
        <w:sz w:val="18"/>
      </w:rPr>
      <w:t>18</w:t>
    </w:r>
    <w:r w:rsidRPr="00FA77AA">
      <w:rPr>
        <w:b/>
        <w:sz w:val="18"/>
      </w:rPr>
      <w:fldChar w:fldCharType="end"/>
    </w:r>
    <w:r w:rsidRPr="00FA77AA">
      <w:rPr>
        <w:sz w:val="18"/>
      </w:rPr>
      <w:t xml:space="preserve"> </w:t>
    </w:r>
    <w:r w:rsidRPr="00FA77AA">
      <w:rPr>
        <w:sz w:val="18"/>
        <w:lang w:val="en-US"/>
      </w:rPr>
      <w:t xml:space="preserve">dari </w:t>
    </w:r>
    <w:r w:rsidRPr="00FA77AA">
      <w:rPr>
        <w:b/>
        <w:sz w:val="18"/>
      </w:rPr>
      <w:fldChar w:fldCharType="begin"/>
    </w:r>
    <w:r w:rsidRPr="00FA77AA">
      <w:rPr>
        <w:b/>
        <w:sz w:val="18"/>
      </w:rPr>
      <w:instrText xml:space="preserve"> NUMPAGES  \* Arabic  \* MERGEFORMAT </w:instrText>
    </w:r>
    <w:r w:rsidRPr="00FA77AA">
      <w:rPr>
        <w:b/>
        <w:sz w:val="18"/>
      </w:rPr>
      <w:fldChar w:fldCharType="separate"/>
    </w:r>
    <w:r>
      <w:rPr>
        <w:b/>
        <w:noProof/>
        <w:sz w:val="18"/>
      </w:rPr>
      <w:t>18</w:t>
    </w:r>
    <w:r w:rsidRPr="00FA77AA">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D50" w:rsidRDefault="00BF1D50" w:rsidP="00823279">
      <w:pPr>
        <w:spacing w:after="0" w:line="240" w:lineRule="auto"/>
      </w:pPr>
      <w:r>
        <w:separator/>
      </w:r>
    </w:p>
  </w:footnote>
  <w:footnote w:type="continuationSeparator" w:id="0">
    <w:p w:rsidR="00BF1D50" w:rsidRDefault="00BF1D50" w:rsidP="008232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8BC664E"/>
    <w:lvl w:ilvl="0">
      <w:start w:val="1"/>
      <w:numFmt w:val="decimal"/>
      <w:lvlText w:val="%1."/>
      <w:lvlJc w:val="left"/>
      <w:pPr>
        <w:tabs>
          <w:tab w:val="num" w:pos="1492"/>
        </w:tabs>
        <w:ind w:left="1492" w:hanging="360"/>
      </w:pPr>
    </w:lvl>
  </w:abstractNum>
  <w:abstractNum w:abstractNumId="1">
    <w:nsid w:val="FFFFFF7D"/>
    <w:multiLevelType w:val="singleLevel"/>
    <w:tmpl w:val="EF36A75E"/>
    <w:lvl w:ilvl="0">
      <w:start w:val="1"/>
      <w:numFmt w:val="decimal"/>
      <w:lvlText w:val="%1."/>
      <w:lvlJc w:val="left"/>
      <w:pPr>
        <w:tabs>
          <w:tab w:val="num" w:pos="1209"/>
        </w:tabs>
        <w:ind w:left="1209" w:hanging="360"/>
      </w:pPr>
    </w:lvl>
  </w:abstractNum>
  <w:abstractNum w:abstractNumId="2">
    <w:nsid w:val="FFFFFF7E"/>
    <w:multiLevelType w:val="singleLevel"/>
    <w:tmpl w:val="AE72E4B0"/>
    <w:lvl w:ilvl="0">
      <w:start w:val="1"/>
      <w:numFmt w:val="decimal"/>
      <w:lvlText w:val="%1."/>
      <w:lvlJc w:val="left"/>
      <w:pPr>
        <w:tabs>
          <w:tab w:val="num" w:pos="926"/>
        </w:tabs>
        <w:ind w:left="926" w:hanging="360"/>
      </w:pPr>
    </w:lvl>
  </w:abstractNum>
  <w:abstractNum w:abstractNumId="3">
    <w:nsid w:val="FFFFFF7F"/>
    <w:multiLevelType w:val="singleLevel"/>
    <w:tmpl w:val="53369110"/>
    <w:lvl w:ilvl="0">
      <w:start w:val="1"/>
      <w:numFmt w:val="decimal"/>
      <w:lvlText w:val="%1."/>
      <w:lvlJc w:val="left"/>
      <w:pPr>
        <w:tabs>
          <w:tab w:val="num" w:pos="643"/>
        </w:tabs>
        <w:ind w:left="643" w:hanging="360"/>
      </w:pPr>
    </w:lvl>
  </w:abstractNum>
  <w:abstractNum w:abstractNumId="4">
    <w:nsid w:val="FFFFFF80"/>
    <w:multiLevelType w:val="singleLevel"/>
    <w:tmpl w:val="838054B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E34546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70544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104653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15AF66A"/>
    <w:lvl w:ilvl="0">
      <w:start w:val="1"/>
      <w:numFmt w:val="decimal"/>
      <w:lvlText w:val="%1."/>
      <w:lvlJc w:val="left"/>
      <w:pPr>
        <w:tabs>
          <w:tab w:val="num" w:pos="360"/>
        </w:tabs>
        <w:ind w:left="360" w:hanging="360"/>
      </w:pPr>
    </w:lvl>
  </w:abstractNum>
  <w:abstractNum w:abstractNumId="9">
    <w:nsid w:val="FFFFFF89"/>
    <w:multiLevelType w:val="singleLevel"/>
    <w:tmpl w:val="C1EE7EB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3F02A4AA"/>
    <w:lvl w:ilvl="0">
      <w:numFmt w:val="decimal"/>
      <w:lvlText w:val="*"/>
      <w:lvlJc w:val="left"/>
    </w:lvl>
  </w:abstractNum>
  <w:abstractNum w:abstractNumId="11">
    <w:nsid w:val="03033086"/>
    <w:multiLevelType w:val="hybridMultilevel"/>
    <w:tmpl w:val="2FF05356"/>
    <w:lvl w:ilvl="0" w:tplc="5AC0CDDA">
      <w:start w:val="1"/>
      <w:numFmt w:val="decimal"/>
      <w:pStyle w:val="PasalTubuh"/>
      <w:lvlText w:val="(%1)"/>
      <w:lvlJc w:val="left"/>
      <w:pPr>
        <w:ind w:left="360" w:hanging="360"/>
      </w:pPr>
      <w:rPr>
        <w:rFonts w:ascii="Times New Roman" w:eastAsia="Times New Roman" w:hAnsi="Times New Roman" w:cs="Times New Roman"/>
        <w:b w:val="0"/>
        <w:snapToGrid/>
        <w:spacing w:val="-6"/>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03ED4980"/>
    <w:multiLevelType w:val="singleLevel"/>
    <w:tmpl w:val="5E207790"/>
    <w:lvl w:ilvl="0">
      <w:start w:val="1"/>
      <w:numFmt w:val="lowerLetter"/>
      <w:lvlText w:val="%1."/>
      <w:legacy w:legacy="1" w:legacySpace="0" w:legacyIndent="283"/>
      <w:lvlJc w:val="left"/>
      <w:pPr>
        <w:ind w:left="1723" w:hanging="283"/>
      </w:pPr>
    </w:lvl>
  </w:abstractNum>
  <w:abstractNum w:abstractNumId="13">
    <w:nsid w:val="06FD39A3"/>
    <w:multiLevelType w:val="hybridMultilevel"/>
    <w:tmpl w:val="AECC3E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A1752E7"/>
    <w:multiLevelType w:val="singleLevel"/>
    <w:tmpl w:val="7E0ADF0A"/>
    <w:lvl w:ilvl="0">
      <w:start w:val="2"/>
      <w:numFmt w:val="decimal"/>
      <w:lvlText w:val="%1."/>
      <w:legacy w:legacy="1" w:legacySpace="0" w:legacyIndent="283"/>
      <w:lvlJc w:val="left"/>
      <w:pPr>
        <w:ind w:left="1435" w:hanging="283"/>
      </w:pPr>
    </w:lvl>
  </w:abstractNum>
  <w:abstractNum w:abstractNumId="15">
    <w:nsid w:val="0B6F5369"/>
    <w:multiLevelType w:val="hybridMultilevel"/>
    <w:tmpl w:val="66DEE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AB36BD4"/>
    <w:multiLevelType w:val="singleLevel"/>
    <w:tmpl w:val="0B38DE1C"/>
    <w:lvl w:ilvl="0">
      <w:start w:val="3"/>
      <w:numFmt w:val="upperLetter"/>
      <w:lvlText w:val="%1."/>
      <w:legacy w:legacy="1" w:legacySpace="0" w:legacyIndent="283"/>
      <w:lvlJc w:val="left"/>
      <w:pPr>
        <w:ind w:left="1152" w:hanging="283"/>
      </w:pPr>
      <w:rPr>
        <w:b/>
        <w:i w:val="0"/>
      </w:rPr>
    </w:lvl>
  </w:abstractNum>
  <w:abstractNum w:abstractNumId="17">
    <w:nsid w:val="1ACB08AF"/>
    <w:multiLevelType w:val="hybridMultilevel"/>
    <w:tmpl w:val="188E7E28"/>
    <w:lvl w:ilvl="0" w:tplc="32460616">
      <w:start w:val="1"/>
      <w:numFmt w:val="decimal"/>
      <w:pStyle w:val="Menimbang1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B5E1D11"/>
    <w:multiLevelType w:val="hybridMultilevel"/>
    <w:tmpl w:val="7F50A0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D4A461A"/>
    <w:multiLevelType w:val="singleLevel"/>
    <w:tmpl w:val="0EB6D53E"/>
    <w:lvl w:ilvl="0">
      <w:start w:val="1"/>
      <w:numFmt w:val="upperLetter"/>
      <w:lvlText w:val="%1."/>
      <w:legacy w:legacy="1" w:legacySpace="0" w:legacyIndent="283"/>
      <w:lvlJc w:val="left"/>
      <w:pPr>
        <w:ind w:left="1147" w:hanging="283"/>
      </w:pPr>
    </w:lvl>
  </w:abstractNum>
  <w:abstractNum w:abstractNumId="20">
    <w:nsid w:val="270F158C"/>
    <w:multiLevelType w:val="multilevel"/>
    <w:tmpl w:val="26F85BA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1">
    <w:nsid w:val="2744089A"/>
    <w:multiLevelType w:val="hybridMultilevel"/>
    <w:tmpl w:val="2E6EB8C4"/>
    <w:lvl w:ilvl="0" w:tplc="BDACF414">
      <w:start w:val="1"/>
      <w:numFmt w:val="decimal"/>
      <w:lvlText w:val="%1."/>
      <w:lvlJc w:val="left"/>
      <w:pPr>
        <w:tabs>
          <w:tab w:val="num" w:pos="720"/>
        </w:tabs>
        <w:ind w:left="720" w:hanging="360"/>
      </w:pPr>
      <w:rPr>
        <w:rFonts w:ascii="Times New Roman" w:eastAsia="Times New Roman" w:hAnsi="Times New Roman" w:cs="Times New Roman"/>
      </w:rPr>
    </w:lvl>
    <w:lvl w:ilvl="1" w:tplc="E43C6A96">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A3146C8"/>
    <w:multiLevelType w:val="singleLevel"/>
    <w:tmpl w:val="DA44F414"/>
    <w:lvl w:ilvl="0">
      <w:start w:val="1"/>
      <w:numFmt w:val="decimal"/>
      <w:lvlText w:val="%1."/>
      <w:legacy w:legacy="1" w:legacySpace="0" w:legacyIndent="283"/>
      <w:lvlJc w:val="left"/>
      <w:pPr>
        <w:ind w:left="1435" w:hanging="283"/>
      </w:pPr>
    </w:lvl>
  </w:abstractNum>
  <w:abstractNum w:abstractNumId="23">
    <w:nsid w:val="2C08643E"/>
    <w:multiLevelType w:val="hybridMultilevel"/>
    <w:tmpl w:val="E41E090E"/>
    <w:lvl w:ilvl="0" w:tplc="9D6A93FE">
      <w:start w:val="1"/>
      <w:numFmt w:val="lowerLetter"/>
      <w:pStyle w:val="PasalTubuha"/>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24">
    <w:nsid w:val="2F4A6EEF"/>
    <w:multiLevelType w:val="singleLevel"/>
    <w:tmpl w:val="408236BC"/>
    <w:lvl w:ilvl="0">
      <w:start w:val="1"/>
      <w:numFmt w:val="lowerLetter"/>
      <w:lvlText w:val="%1)"/>
      <w:legacy w:legacy="1" w:legacySpace="0" w:legacyIndent="283"/>
      <w:lvlJc w:val="left"/>
      <w:pPr>
        <w:ind w:left="1723" w:hanging="283"/>
      </w:pPr>
    </w:lvl>
  </w:abstractNum>
  <w:abstractNum w:abstractNumId="25">
    <w:nsid w:val="310D6D18"/>
    <w:multiLevelType w:val="singleLevel"/>
    <w:tmpl w:val="DA44F414"/>
    <w:lvl w:ilvl="0">
      <w:start w:val="1"/>
      <w:numFmt w:val="decimal"/>
      <w:lvlText w:val="%1."/>
      <w:legacy w:legacy="1" w:legacySpace="0" w:legacyIndent="283"/>
      <w:lvlJc w:val="left"/>
      <w:pPr>
        <w:ind w:left="1435" w:hanging="283"/>
      </w:pPr>
    </w:lvl>
  </w:abstractNum>
  <w:abstractNum w:abstractNumId="26">
    <w:nsid w:val="34ED2110"/>
    <w:multiLevelType w:val="singleLevel"/>
    <w:tmpl w:val="DA44F414"/>
    <w:lvl w:ilvl="0">
      <w:start w:val="1"/>
      <w:numFmt w:val="decimal"/>
      <w:lvlText w:val="%1."/>
      <w:legacy w:legacy="1" w:legacySpace="0" w:legacyIndent="283"/>
      <w:lvlJc w:val="left"/>
      <w:pPr>
        <w:ind w:left="1435" w:hanging="283"/>
      </w:pPr>
    </w:lvl>
  </w:abstractNum>
  <w:abstractNum w:abstractNumId="27">
    <w:nsid w:val="38B37D08"/>
    <w:multiLevelType w:val="hybridMultilevel"/>
    <w:tmpl w:val="BAC80D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90C35EF"/>
    <w:multiLevelType w:val="singleLevel"/>
    <w:tmpl w:val="5E207790"/>
    <w:lvl w:ilvl="0">
      <w:start w:val="1"/>
      <w:numFmt w:val="lowerLetter"/>
      <w:lvlText w:val="%1."/>
      <w:legacy w:legacy="1" w:legacySpace="0" w:legacyIndent="283"/>
      <w:lvlJc w:val="left"/>
      <w:pPr>
        <w:ind w:left="1723" w:hanging="283"/>
      </w:pPr>
    </w:lvl>
  </w:abstractNum>
  <w:abstractNum w:abstractNumId="29">
    <w:nsid w:val="39455D8F"/>
    <w:multiLevelType w:val="singleLevel"/>
    <w:tmpl w:val="07D4CCB8"/>
    <w:lvl w:ilvl="0">
      <w:start w:val="2"/>
      <w:numFmt w:val="upperLetter"/>
      <w:lvlText w:val="%1."/>
      <w:legacy w:legacy="1" w:legacySpace="0" w:legacyIndent="283"/>
      <w:lvlJc w:val="left"/>
      <w:pPr>
        <w:ind w:left="1152" w:hanging="283"/>
      </w:pPr>
      <w:rPr>
        <w:b/>
        <w:i w:val="0"/>
      </w:rPr>
    </w:lvl>
  </w:abstractNum>
  <w:abstractNum w:abstractNumId="30">
    <w:nsid w:val="3FB41AAC"/>
    <w:multiLevelType w:val="singleLevel"/>
    <w:tmpl w:val="DA44F594"/>
    <w:lvl w:ilvl="0">
      <w:start w:val="4"/>
      <w:numFmt w:val="upperLetter"/>
      <w:lvlText w:val="%1."/>
      <w:legacy w:legacy="1" w:legacySpace="0" w:legacyIndent="283"/>
      <w:lvlJc w:val="left"/>
      <w:pPr>
        <w:ind w:left="1152" w:hanging="283"/>
      </w:pPr>
      <w:rPr>
        <w:b/>
        <w:i w:val="0"/>
      </w:rPr>
    </w:lvl>
  </w:abstractNum>
  <w:abstractNum w:abstractNumId="31">
    <w:nsid w:val="43920630"/>
    <w:multiLevelType w:val="singleLevel"/>
    <w:tmpl w:val="7E0ADF0A"/>
    <w:lvl w:ilvl="0">
      <w:start w:val="2"/>
      <w:numFmt w:val="decimal"/>
      <w:lvlText w:val="%1."/>
      <w:legacy w:legacy="1" w:legacySpace="0" w:legacyIndent="283"/>
      <w:lvlJc w:val="left"/>
      <w:pPr>
        <w:ind w:left="1435" w:hanging="283"/>
      </w:pPr>
    </w:lvl>
  </w:abstractNum>
  <w:abstractNum w:abstractNumId="32">
    <w:nsid w:val="59654046"/>
    <w:multiLevelType w:val="singleLevel"/>
    <w:tmpl w:val="DA44F414"/>
    <w:lvl w:ilvl="0">
      <w:start w:val="5"/>
      <w:numFmt w:val="decimal"/>
      <w:lvlText w:val="%1."/>
      <w:legacy w:legacy="1" w:legacySpace="0" w:legacyIndent="283"/>
      <w:lvlJc w:val="left"/>
      <w:pPr>
        <w:ind w:left="1435" w:hanging="283"/>
      </w:pPr>
    </w:lvl>
  </w:abstractNum>
  <w:abstractNum w:abstractNumId="33">
    <w:nsid w:val="6B642C84"/>
    <w:multiLevelType w:val="hybridMultilevel"/>
    <w:tmpl w:val="C98C9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B0648D"/>
    <w:multiLevelType w:val="hybridMultilevel"/>
    <w:tmpl w:val="FAE60AFC"/>
    <w:lvl w:ilvl="0" w:tplc="0409000F">
      <w:start w:val="1"/>
      <w:numFmt w:val="decimal"/>
      <w:lvlText w:val="%1."/>
      <w:lvlJc w:val="left"/>
      <w:pPr>
        <w:tabs>
          <w:tab w:val="num" w:pos="408"/>
        </w:tabs>
        <w:ind w:left="408" w:hanging="375"/>
      </w:pPr>
      <w:rPr>
        <w:rFonts w:hint="default"/>
      </w:rPr>
    </w:lvl>
    <w:lvl w:ilvl="1" w:tplc="04090019" w:tentative="1">
      <w:start w:val="1"/>
      <w:numFmt w:val="lowerLetter"/>
      <w:lvlText w:val="%2."/>
      <w:lvlJc w:val="left"/>
      <w:pPr>
        <w:tabs>
          <w:tab w:val="num" w:pos="1113"/>
        </w:tabs>
        <w:ind w:left="1113" w:hanging="360"/>
      </w:pPr>
    </w:lvl>
    <w:lvl w:ilvl="2" w:tplc="0409001B" w:tentative="1">
      <w:start w:val="1"/>
      <w:numFmt w:val="lowerRoman"/>
      <w:lvlText w:val="%3."/>
      <w:lvlJc w:val="right"/>
      <w:pPr>
        <w:tabs>
          <w:tab w:val="num" w:pos="1833"/>
        </w:tabs>
        <w:ind w:left="1833" w:hanging="180"/>
      </w:pPr>
    </w:lvl>
    <w:lvl w:ilvl="3" w:tplc="0409000F" w:tentative="1">
      <w:start w:val="1"/>
      <w:numFmt w:val="decimal"/>
      <w:lvlText w:val="%4."/>
      <w:lvlJc w:val="left"/>
      <w:pPr>
        <w:tabs>
          <w:tab w:val="num" w:pos="2553"/>
        </w:tabs>
        <w:ind w:left="2553" w:hanging="360"/>
      </w:pPr>
    </w:lvl>
    <w:lvl w:ilvl="4" w:tplc="04090019" w:tentative="1">
      <w:start w:val="1"/>
      <w:numFmt w:val="lowerLetter"/>
      <w:lvlText w:val="%5."/>
      <w:lvlJc w:val="left"/>
      <w:pPr>
        <w:tabs>
          <w:tab w:val="num" w:pos="3273"/>
        </w:tabs>
        <w:ind w:left="3273" w:hanging="360"/>
      </w:pPr>
    </w:lvl>
    <w:lvl w:ilvl="5" w:tplc="0409001B" w:tentative="1">
      <w:start w:val="1"/>
      <w:numFmt w:val="lowerRoman"/>
      <w:lvlText w:val="%6."/>
      <w:lvlJc w:val="right"/>
      <w:pPr>
        <w:tabs>
          <w:tab w:val="num" w:pos="3993"/>
        </w:tabs>
        <w:ind w:left="3993" w:hanging="180"/>
      </w:pPr>
    </w:lvl>
    <w:lvl w:ilvl="6" w:tplc="0409000F" w:tentative="1">
      <w:start w:val="1"/>
      <w:numFmt w:val="decimal"/>
      <w:lvlText w:val="%7."/>
      <w:lvlJc w:val="left"/>
      <w:pPr>
        <w:tabs>
          <w:tab w:val="num" w:pos="4713"/>
        </w:tabs>
        <w:ind w:left="4713" w:hanging="360"/>
      </w:pPr>
    </w:lvl>
    <w:lvl w:ilvl="7" w:tplc="04090019" w:tentative="1">
      <w:start w:val="1"/>
      <w:numFmt w:val="lowerLetter"/>
      <w:lvlText w:val="%8."/>
      <w:lvlJc w:val="left"/>
      <w:pPr>
        <w:tabs>
          <w:tab w:val="num" w:pos="5433"/>
        </w:tabs>
        <w:ind w:left="5433" w:hanging="360"/>
      </w:pPr>
    </w:lvl>
    <w:lvl w:ilvl="8" w:tplc="0409001B" w:tentative="1">
      <w:start w:val="1"/>
      <w:numFmt w:val="lowerRoman"/>
      <w:lvlText w:val="%9."/>
      <w:lvlJc w:val="right"/>
      <w:pPr>
        <w:tabs>
          <w:tab w:val="num" w:pos="6153"/>
        </w:tabs>
        <w:ind w:left="6153" w:hanging="180"/>
      </w:pPr>
    </w:lvl>
  </w:abstractNum>
  <w:abstractNum w:abstractNumId="35">
    <w:nsid w:val="76D355B1"/>
    <w:multiLevelType w:val="hybridMultilevel"/>
    <w:tmpl w:val="754A1B86"/>
    <w:lvl w:ilvl="0" w:tplc="28F472F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BCF022C"/>
    <w:multiLevelType w:val="singleLevel"/>
    <w:tmpl w:val="5E207790"/>
    <w:lvl w:ilvl="0">
      <w:start w:val="1"/>
      <w:numFmt w:val="lowerLetter"/>
      <w:lvlText w:val="%1."/>
      <w:legacy w:legacy="1" w:legacySpace="0" w:legacyIndent="283"/>
      <w:lvlJc w:val="left"/>
      <w:pPr>
        <w:ind w:left="1723" w:hanging="283"/>
      </w:pPr>
    </w:lvl>
  </w:abstractNum>
  <w:num w:numId="1">
    <w:abstractNumId w:val="19"/>
  </w:num>
  <w:num w:numId="2">
    <w:abstractNumId w:val="22"/>
  </w:num>
  <w:num w:numId="3">
    <w:abstractNumId w:val="24"/>
  </w:num>
  <w:num w:numId="4">
    <w:abstractNumId w:val="14"/>
  </w:num>
  <w:num w:numId="5">
    <w:abstractNumId w:val="29"/>
  </w:num>
  <w:num w:numId="6">
    <w:abstractNumId w:val="25"/>
  </w:num>
  <w:num w:numId="7">
    <w:abstractNumId w:val="12"/>
  </w:num>
  <w:num w:numId="8">
    <w:abstractNumId w:val="31"/>
  </w:num>
  <w:num w:numId="9">
    <w:abstractNumId w:val="28"/>
  </w:num>
  <w:num w:numId="10">
    <w:abstractNumId w:val="16"/>
  </w:num>
  <w:num w:numId="11">
    <w:abstractNumId w:val="26"/>
  </w:num>
  <w:num w:numId="12">
    <w:abstractNumId w:val="36"/>
  </w:num>
  <w:num w:numId="13">
    <w:abstractNumId w:val="10"/>
    <w:lvlOverride w:ilvl="0">
      <w:lvl w:ilvl="0">
        <w:start w:val="1"/>
        <w:numFmt w:val="bullet"/>
        <w:lvlText w:val=""/>
        <w:legacy w:legacy="1" w:legacySpace="0" w:legacyIndent="283"/>
        <w:lvlJc w:val="left"/>
        <w:pPr>
          <w:ind w:left="2011" w:hanging="283"/>
        </w:pPr>
        <w:rPr>
          <w:rFonts w:ascii="Monotype Sorts" w:hAnsi="Monotype Sorts" w:hint="default"/>
        </w:rPr>
      </w:lvl>
    </w:lvlOverride>
  </w:num>
  <w:num w:numId="14">
    <w:abstractNumId w:val="32"/>
  </w:num>
  <w:num w:numId="15">
    <w:abstractNumId w:val="30"/>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8"/>
  </w:num>
  <w:num w:numId="27">
    <w:abstractNumId w:val="21"/>
  </w:num>
  <w:num w:numId="28">
    <w:abstractNumId w:val="34"/>
  </w:num>
  <w:num w:numId="29">
    <w:abstractNumId w:val="27"/>
  </w:num>
  <w:num w:numId="30">
    <w:abstractNumId w:val="33"/>
  </w:num>
  <w:num w:numId="31">
    <w:abstractNumId w:val="15"/>
  </w:num>
  <w:num w:numId="32">
    <w:abstractNumId w:val="35"/>
  </w:num>
  <w:num w:numId="33">
    <w:abstractNumId w:val="20"/>
  </w:num>
  <w:num w:numId="34">
    <w:abstractNumId w:val="13"/>
  </w:num>
  <w:num w:numId="35">
    <w:abstractNumId w:val="17"/>
  </w:num>
  <w:num w:numId="36">
    <w:abstractNumId w:val="11"/>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174"/>
    <w:rsid w:val="000007CF"/>
    <w:rsid w:val="00002B69"/>
    <w:rsid w:val="000039D8"/>
    <w:rsid w:val="000045B1"/>
    <w:rsid w:val="000045FB"/>
    <w:rsid w:val="0001086E"/>
    <w:rsid w:val="0001184F"/>
    <w:rsid w:val="00011D2B"/>
    <w:rsid w:val="00012904"/>
    <w:rsid w:val="000140E4"/>
    <w:rsid w:val="000159C2"/>
    <w:rsid w:val="0001645A"/>
    <w:rsid w:val="000165FF"/>
    <w:rsid w:val="00016CCE"/>
    <w:rsid w:val="000218AB"/>
    <w:rsid w:val="00022868"/>
    <w:rsid w:val="000235C9"/>
    <w:rsid w:val="00023BB8"/>
    <w:rsid w:val="00023D0B"/>
    <w:rsid w:val="00026D67"/>
    <w:rsid w:val="00031554"/>
    <w:rsid w:val="00033390"/>
    <w:rsid w:val="00036E87"/>
    <w:rsid w:val="00040AB9"/>
    <w:rsid w:val="000469BC"/>
    <w:rsid w:val="00046C53"/>
    <w:rsid w:val="00050565"/>
    <w:rsid w:val="00050AD4"/>
    <w:rsid w:val="000542DD"/>
    <w:rsid w:val="000565D3"/>
    <w:rsid w:val="0006305D"/>
    <w:rsid w:val="00063381"/>
    <w:rsid w:val="00067C08"/>
    <w:rsid w:val="00070905"/>
    <w:rsid w:val="000712D3"/>
    <w:rsid w:val="00074230"/>
    <w:rsid w:val="000752F9"/>
    <w:rsid w:val="0008742F"/>
    <w:rsid w:val="000924E8"/>
    <w:rsid w:val="00092FE3"/>
    <w:rsid w:val="000944A2"/>
    <w:rsid w:val="000946C6"/>
    <w:rsid w:val="00094C85"/>
    <w:rsid w:val="00096A7B"/>
    <w:rsid w:val="00097639"/>
    <w:rsid w:val="00097D83"/>
    <w:rsid w:val="00097F24"/>
    <w:rsid w:val="000A1565"/>
    <w:rsid w:val="000A4145"/>
    <w:rsid w:val="000B18AF"/>
    <w:rsid w:val="000B36B6"/>
    <w:rsid w:val="000B6A98"/>
    <w:rsid w:val="000B7128"/>
    <w:rsid w:val="000C3E33"/>
    <w:rsid w:val="000C4BB1"/>
    <w:rsid w:val="000C76A6"/>
    <w:rsid w:val="000D1D53"/>
    <w:rsid w:val="000D1E0B"/>
    <w:rsid w:val="000D2EBE"/>
    <w:rsid w:val="000D418A"/>
    <w:rsid w:val="000D41D7"/>
    <w:rsid w:val="000D5AB8"/>
    <w:rsid w:val="000D7EE2"/>
    <w:rsid w:val="000E2792"/>
    <w:rsid w:val="000E4366"/>
    <w:rsid w:val="000E703F"/>
    <w:rsid w:val="000F21C9"/>
    <w:rsid w:val="000F2E51"/>
    <w:rsid w:val="000F56DA"/>
    <w:rsid w:val="000F6EB0"/>
    <w:rsid w:val="000F7A05"/>
    <w:rsid w:val="00100178"/>
    <w:rsid w:val="0010272F"/>
    <w:rsid w:val="0010308E"/>
    <w:rsid w:val="001041FD"/>
    <w:rsid w:val="0010599D"/>
    <w:rsid w:val="00107000"/>
    <w:rsid w:val="00107704"/>
    <w:rsid w:val="00110D05"/>
    <w:rsid w:val="00114E36"/>
    <w:rsid w:val="00115549"/>
    <w:rsid w:val="001156F4"/>
    <w:rsid w:val="001163F3"/>
    <w:rsid w:val="001165A2"/>
    <w:rsid w:val="001169B2"/>
    <w:rsid w:val="0011774C"/>
    <w:rsid w:val="0012133A"/>
    <w:rsid w:val="0012475C"/>
    <w:rsid w:val="001322CE"/>
    <w:rsid w:val="00135279"/>
    <w:rsid w:val="00135611"/>
    <w:rsid w:val="00140578"/>
    <w:rsid w:val="00140DC6"/>
    <w:rsid w:val="00142957"/>
    <w:rsid w:val="00143F11"/>
    <w:rsid w:val="00145706"/>
    <w:rsid w:val="001459F5"/>
    <w:rsid w:val="00146A21"/>
    <w:rsid w:val="00147D40"/>
    <w:rsid w:val="001502D9"/>
    <w:rsid w:val="0015202A"/>
    <w:rsid w:val="001529AF"/>
    <w:rsid w:val="00152F76"/>
    <w:rsid w:val="00153490"/>
    <w:rsid w:val="00154B25"/>
    <w:rsid w:val="00155A49"/>
    <w:rsid w:val="0016189C"/>
    <w:rsid w:val="00161C50"/>
    <w:rsid w:val="00161F44"/>
    <w:rsid w:val="00165C22"/>
    <w:rsid w:val="00166E6A"/>
    <w:rsid w:val="00167303"/>
    <w:rsid w:val="001703A6"/>
    <w:rsid w:val="00170844"/>
    <w:rsid w:val="001762CB"/>
    <w:rsid w:val="0018069F"/>
    <w:rsid w:val="00180EDC"/>
    <w:rsid w:val="001822C5"/>
    <w:rsid w:val="00183DD3"/>
    <w:rsid w:val="0018465F"/>
    <w:rsid w:val="0018636A"/>
    <w:rsid w:val="0019165C"/>
    <w:rsid w:val="00191FED"/>
    <w:rsid w:val="001932AD"/>
    <w:rsid w:val="001965F7"/>
    <w:rsid w:val="00196921"/>
    <w:rsid w:val="001979DD"/>
    <w:rsid w:val="001A2509"/>
    <w:rsid w:val="001B20CC"/>
    <w:rsid w:val="001B2991"/>
    <w:rsid w:val="001B5137"/>
    <w:rsid w:val="001B57D4"/>
    <w:rsid w:val="001C64D0"/>
    <w:rsid w:val="001D05BE"/>
    <w:rsid w:val="001D10F7"/>
    <w:rsid w:val="001D3E06"/>
    <w:rsid w:val="001D4783"/>
    <w:rsid w:val="001D7CA3"/>
    <w:rsid w:val="001E00FD"/>
    <w:rsid w:val="001E0950"/>
    <w:rsid w:val="001E26AA"/>
    <w:rsid w:val="001E7C4B"/>
    <w:rsid w:val="001F1A52"/>
    <w:rsid w:val="001F3137"/>
    <w:rsid w:val="001F3427"/>
    <w:rsid w:val="001F4FB0"/>
    <w:rsid w:val="001F57E1"/>
    <w:rsid w:val="001F610D"/>
    <w:rsid w:val="001F6C30"/>
    <w:rsid w:val="001F6F1E"/>
    <w:rsid w:val="001F733A"/>
    <w:rsid w:val="001F79D1"/>
    <w:rsid w:val="002010DB"/>
    <w:rsid w:val="0020170F"/>
    <w:rsid w:val="002036B7"/>
    <w:rsid w:val="002048FC"/>
    <w:rsid w:val="00206B88"/>
    <w:rsid w:val="002079FC"/>
    <w:rsid w:val="002106F1"/>
    <w:rsid w:val="00212A77"/>
    <w:rsid w:val="00212CF3"/>
    <w:rsid w:val="00215972"/>
    <w:rsid w:val="00216568"/>
    <w:rsid w:val="00222843"/>
    <w:rsid w:val="00230688"/>
    <w:rsid w:val="0023074B"/>
    <w:rsid w:val="00230F0A"/>
    <w:rsid w:val="002339A5"/>
    <w:rsid w:val="0023780B"/>
    <w:rsid w:val="00243D80"/>
    <w:rsid w:val="00254712"/>
    <w:rsid w:val="00254856"/>
    <w:rsid w:val="00254C4E"/>
    <w:rsid w:val="0025546D"/>
    <w:rsid w:val="002607C3"/>
    <w:rsid w:val="00260CEE"/>
    <w:rsid w:val="00262035"/>
    <w:rsid w:val="002628FA"/>
    <w:rsid w:val="00262C8A"/>
    <w:rsid w:val="00263496"/>
    <w:rsid w:val="0026401C"/>
    <w:rsid w:val="00270521"/>
    <w:rsid w:val="00274723"/>
    <w:rsid w:val="00276680"/>
    <w:rsid w:val="00283708"/>
    <w:rsid w:val="00284D62"/>
    <w:rsid w:val="0028777D"/>
    <w:rsid w:val="0029423C"/>
    <w:rsid w:val="00296527"/>
    <w:rsid w:val="002A1A41"/>
    <w:rsid w:val="002A3829"/>
    <w:rsid w:val="002A3BF7"/>
    <w:rsid w:val="002A6D5A"/>
    <w:rsid w:val="002B24BB"/>
    <w:rsid w:val="002B2B10"/>
    <w:rsid w:val="002B2DA1"/>
    <w:rsid w:val="002B3DCE"/>
    <w:rsid w:val="002B4779"/>
    <w:rsid w:val="002C285C"/>
    <w:rsid w:val="002C6FBE"/>
    <w:rsid w:val="002D0E43"/>
    <w:rsid w:val="002D1AD6"/>
    <w:rsid w:val="002D26A0"/>
    <w:rsid w:val="002D2954"/>
    <w:rsid w:val="002D2EEF"/>
    <w:rsid w:val="002D5C19"/>
    <w:rsid w:val="002E0B5B"/>
    <w:rsid w:val="002E1659"/>
    <w:rsid w:val="002E1E84"/>
    <w:rsid w:val="002E1F4D"/>
    <w:rsid w:val="002E5CF1"/>
    <w:rsid w:val="002F0B3B"/>
    <w:rsid w:val="002F680A"/>
    <w:rsid w:val="002F7DC8"/>
    <w:rsid w:val="00302D2C"/>
    <w:rsid w:val="00303CA0"/>
    <w:rsid w:val="00304026"/>
    <w:rsid w:val="00305131"/>
    <w:rsid w:val="00305890"/>
    <w:rsid w:val="0030598C"/>
    <w:rsid w:val="00305FE7"/>
    <w:rsid w:val="00307607"/>
    <w:rsid w:val="00307B70"/>
    <w:rsid w:val="00310C54"/>
    <w:rsid w:val="00312BBC"/>
    <w:rsid w:val="00312CA7"/>
    <w:rsid w:val="00312E0A"/>
    <w:rsid w:val="00313222"/>
    <w:rsid w:val="00313450"/>
    <w:rsid w:val="003170D1"/>
    <w:rsid w:val="00317D74"/>
    <w:rsid w:val="003205A4"/>
    <w:rsid w:val="003212BC"/>
    <w:rsid w:val="0032195F"/>
    <w:rsid w:val="0032417D"/>
    <w:rsid w:val="0032674C"/>
    <w:rsid w:val="00332D4F"/>
    <w:rsid w:val="00334769"/>
    <w:rsid w:val="0033658E"/>
    <w:rsid w:val="00337289"/>
    <w:rsid w:val="00337705"/>
    <w:rsid w:val="003411C8"/>
    <w:rsid w:val="00341243"/>
    <w:rsid w:val="0034217A"/>
    <w:rsid w:val="003425A5"/>
    <w:rsid w:val="00345646"/>
    <w:rsid w:val="00346209"/>
    <w:rsid w:val="003464F9"/>
    <w:rsid w:val="0035002B"/>
    <w:rsid w:val="0035063A"/>
    <w:rsid w:val="0035086D"/>
    <w:rsid w:val="00351A4B"/>
    <w:rsid w:val="00352180"/>
    <w:rsid w:val="00353688"/>
    <w:rsid w:val="003543EA"/>
    <w:rsid w:val="00354D92"/>
    <w:rsid w:val="00355404"/>
    <w:rsid w:val="00361B6C"/>
    <w:rsid w:val="003622A7"/>
    <w:rsid w:val="00364688"/>
    <w:rsid w:val="00366A3D"/>
    <w:rsid w:val="00366B98"/>
    <w:rsid w:val="00374560"/>
    <w:rsid w:val="00374819"/>
    <w:rsid w:val="003748AD"/>
    <w:rsid w:val="0038274C"/>
    <w:rsid w:val="003828AE"/>
    <w:rsid w:val="00384DF0"/>
    <w:rsid w:val="0038581C"/>
    <w:rsid w:val="0038780F"/>
    <w:rsid w:val="00391396"/>
    <w:rsid w:val="00395FC0"/>
    <w:rsid w:val="003A0B7F"/>
    <w:rsid w:val="003A1BDE"/>
    <w:rsid w:val="003A3671"/>
    <w:rsid w:val="003A433F"/>
    <w:rsid w:val="003A4854"/>
    <w:rsid w:val="003A55B1"/>
    <w:rsid w:val="003A615F"/>
    <w:rsid w:val="003B1BB1"/>
    <w:rsid w:val="003B3D3D"/>
    <w:rsid w:val="003C3047"/>
    <w:rsid w:val="003C36A9"/>
    <w:rsid w:val="003C3C1E"/>
    <w:rsid w:val="003C4757"/>
    <w:rsid w:val="003C4B86"/>
    <w:rsid w:val="003C505F"/>
    <w:rsid w:val="003C619F"/>
    <w:rsid w:val="003C6667"/>
    <w:rsid w:val="003C7DB1"/>
    <w:rsid w:val="003D0483"/>
    <w:rsid w:val="003D238A"/>
    <w:rsid w:val="003D2616"/>
    <w:rsid w:val="003D503E"/>
    <w:rsid w:val="003D559F"/>
    <w:rsid w:val="003E38F4"/>
    <w:rsid w:val="003E39DA"/>
    <w:rsid w:val="003E478E"/>
    <w:rsid w:val="003E4A9E"/>
    <w:rsid w:val="003F0E0C"/>
    <w:rsid w:val="003F426A"/>
    <w:rsid w:val="003F497B"/>
    <w:rsid w:val="003F5159"/>
    <w:rsid w:val="003F550F"/>
    <w:rsid w:val="003F6227"/>
    <w:rsid w:val="00400632"/>
    <w:rsid w:val="004007D2"/>
    <w:rsid w:val="0040419F"/>
    <w:rsid w:val="00405029"/>
    <w:rsid w:val="004079DB"/>
    <w:rsid w:val="00407C2C"/>
    <w:rsid w:val="004118E4"/>
    <w:rsid w:val="00411D63"/>
    <w:rsid w:val="00412386"/>
    <w:rsid w:val="00412973"/>
    <w:rsid w:val="00415443"/>
    <w:rsid w:val="004165FD"/>
    <w:rsid w:val="00417F44"/>
    <w:rsid w:val="00421301"/>
    <w:rsid w:val="00422164"/>
    <w:rsid w:val="004223EC"/>
    <w:rsid w:val="00423E7E"/>
    <w:rsid w:val="00424779"/>
    <w:rsid w:val="00425416"/>
    <w:rsid w:val="004271B7"/>
    <w:rsid w:val="004306A8"/>
    <w:rsid w:val="00432E4E"/>
    <w:rsid w:val="004332F8"/>
    <w:rsid w:val="004412BD"/>
    <w:rsid w:val="00442804"/>
    <w:rsid w:val="00452C7F"/>
    <w:rsid w:val="00455874"/>
    <w:rsid w:val="00456961"/>
    <w:rsid w:val="004577CF"/>
    <w:rsid w:val="004600B4"/>
    <w:rsid w:val="004603D7"/>
    <w:rsid w:val="0046264F"/>
    <w:rsid w:val="004662FE"/>
    <w:rsid w:val="00466ACA"/>
    <w:rsid w:val="00467AF5"/>
    <w:rsid w:val="004727F7"/>
    <w:rsid w:val="00473316"/>
    <w:rsid w:val="004736BA"/>
    <w:rsid w:val="00477679"/>
    <w:rsid w:val="00481973"/>
    <w:rsid w:val="00487C5F"/>
    <w:rsid w:val="004919B5"/>
    <w:rsid w:val="0049204C"/>
    <w:rsid w:val="004943A3"/>
    <w:rsid w:val="004944CB"/>
    <w:rsid w:val="00496DB8"/>
    <w:rsid w:val="004A2BC9"/>
    <w:rsid w:val="004A3621"/>
    <w:rsid w:val="004A4369"/>
    <w:rsid w:val="004B1379"/>
    <w:rsid w:val="004B39C5"/>
    <w:rsid w:val="004B57CE"/>
    <w:rsid w:val="004B5D40"/>
    <w:rsid w:val="004B6113"/>
    <w:rsid w:val="004B683F"/>
    <w:rsid w:val="004C3845"/>
    <w:rsid w:val="004C63E0"/>
    <w:rsid w:val="004C7090"/>
    <w:rsid w:val="004D1408"/>
    <w:rsid w:val="004D200F"/>
    <w:rsid w:val="004D3D65"/>
    <w:rsid w:val="004D75D5"/>
    <w:rsid w:val="004D75FF"/>
    <w:rsid w:val="004D7983"/>
    <w:rsid w:val="004E0899"/>
    <w:rsid w:val="004E0AD5"/>
    <w:rsid w:val="004E2513"/>
    <w:rsid w:val="004E2BFB"/>
    <w:rsid w:val="004E34D5"/>
    <w:rsid w:val="004F18A1"/>
    <w:rsid w:val="004F2BE9"/>
    <w:rsid w:val="004F6200"/>
    <w:rsid w:val="004F6372"/>
    <w:rsid w:val="004F70D6"/>
    <w:rsid w:val="00500B26"/>
    <w:rsid w:val="005012B4"/>
    <w:rsid w:val="00501E5C"/>
    <w:rsid w:val="005030A4"/>
    <w:rsid w:val="005036BA"/>
    <w:rsid w:val="00504B69"/>
    <w:rsid w:val="00517686"/>
    <w:rsid w:val="00517856"/>
    <w:rsid w:val="00521C17"/>
    <w:rsid w:val="00522163"/>
    <w:rsid w:val="00522D02"/>
    <w:rsid w:val="0052411D"/>
    <w:rsid w:val="005258D3"/>
    <w:rsid w:val="00531EDF"/>
    <w:rsid w:val="00532F7D"/>
    <w:rsid w:val="00533E8B"/>
    <w:rsid w:val="0054098E"/>
    <w:rsid w:val="00543538"/>
    <w:rsid w:val="00545759"/>
    <w:rsid w:val="00550716"/>
    <w:rsid w:val="005512AB"/>
    <w:rsid w:val="005528E0"/>
    <w:rsid w:val="0055550F"/>
    <w:rsid w:val="00561BB3"/>
    <w:rsid w:val="005645D8"/>
    <w:rsid w:val="005670F1"/>
    <w:rsid w:val="005707F1"/>
    <w:rsid w:val="005725A8"/>
    <w:rsid w:val="00573BE6"/>
    <w:rsid w:val="00573E62"/>
    <w:rsid w:val="0058248A"/>
    <w:rsid w:val="005825A5"/>
    <w:rsid w:val="0058334F"/>
    <w:rsid w:val="0058354D"/>
    <w:rsid w:val="00587F8A"/>
    <w:rsid w:val="00594068"/>
    <w:rsid w:val="00596740"/>
    <w:rsid w:val="005A0434"/>
    <w:rsid w:val="005A1ACD"/>
    <w:rsid w:val="005A313C"/>
    <w:rsid w:val="005A48F7"/>
    <w:rsid w:val="005A6D81"/>
    <w:rsid w:val="005A6EEC"/>
    <w:rsid w:val="005A71E0"/>
    <w:rsid w:val="005B00B5"/>
    <w:rsid w:val="005B08DC"/>
    <w:rsid w:val="005B1116"/>
    <w:rsid w:val="005B2FA6"/>
    <w:rsid w:val="005B718F"/>
    <w:rsid w:val="005C4D69"/>
    <w:rsid w:val="005C5B8D"/>
    <w:rsid w:val="005C696C"/>
    <w:rsid w:val="005C6C2A"/>
    <w:rsid w:val="005C6DDD"/>
    <w:rsid w:val="005D0D18"/>
    <w:rsid w:val="005D155A"/>
    <w:rsid w:val="005D54BD"/>
    <w:rsid w:val="005D7665"/>
    <w:rsid w:val="005E0697"/>
    <w:rsid w:val="005E0B5F"/>
    <w:rsid w:val="005E3985"/>
    <w:rsid w:val="005E767D"/>
    <w:rsid w:val="005F0C89"/>
    <w:rsid w:val="005F26AC"/>
    <w:rsid w:val="005F2CA4"/>
    <w:rsid w:val="005F4023"/>
    <w:rsid w:val="005F45D4"/>
    <w:rsid w:val="0060095C"/>
    <w:rsid w:val="00601759"/>
    <w:rsid w:val="006076DD"/>
    <w:rsid w:val="00611681"/>
    <w:rsid w:val="006140C7"/>
    <w:rsid w:val="006155D2"/>
    <w:rsid w:val="006210CA"/>
    <w:rsid w:val="006219CC"/>
    <w:rsid w:val="00623174"/>
    <w:rsid w:val="00625A0B"/>
    <w:rsid w:val="00626DA0"/>
    <w:rsid w:val="00626F7F"/>
    <w:rsid w:val="0063174B"/>
    <w:rsid w:val="00632AD6"/>
    <w:rsid w:val="00632EFD"/>
    <w:rsid w:val="006339E3"/>
    <w:rsid w:val="00634DFE"/>
    <w:rsid w:val="00635BE6"/>
    <w:rsid w:val="0064027D"/>
    <w:rsid w:val="0064452D"/>
    <w:rsid w:val="006449BA"/>
    <w:rsid w:val="0064663E"/>
    <w:rsid w:val="006479C2"/>
    <w:rsid w:val="0065052E"/>
    <w:rsid w:val="00652295"/>
    <w:rsid w:val="00653B8D"/>
    <w:rsid w:val="0065580B"/>
    <w:rsid w:val="0065618E"/>
    <w:rsid w:val="00660BF8"/>
    <w:rsid w:val="00661706"/>
    <w:rsid w:val="00661A95"/>
    <w:rsid w:val="00661BBC"/>
    <w:rsid w:val="00662DB1"/>
    <w:rsid w:val="006724DC"/>
    <w:rsid w:val="00676CED"/>
    <w:rsid w:val="006815F4"/>
    <w:rsid w:val="00683D8F"/>
    <w:rsid w:val="00684AA8"/>
    <w:rsid w:val="00686715"/>
    <w:rsid w:val="0068699C"/>
    <w:rsid w:val="0069497C"/>
    <w:rsid w:val="006960A5"/>
    <w:rsid w:val="00696FAF"/>
    <w:rsid w:val="006974AD"/>
    <w:rsid w:val="006A18C2"/>
    <w:rsid w:val="006A3178"/>
    <w:rsid w:val="006A5A98"/>
    <w:rsid w:val="006A5D40"/>
    <w:rsid w:val="006A70A9"/>
    <w:rsid w:val="006B1B6F"/>
    <w:rsid w:val="006B3A13"/>
    <w:rsid w:val="006B41A7"/>
    <w:rsid w:val="006B5793"/>
    <w:rsid w:val="006C1E58"/>
    <w:rsid w:val="006C35C1"/>
    <w:rsid w:val="006C64F7"/>
    <w:rsid w:val="006C797A"/>
    <w:rsid w:val="006D5E77"/>
    <w:rsid w:val="006D5E9C"/>
    <w:rsid w:val="006D7B64"/>
    <w:rsid w:val="006E4B6A"/>
    <w:rsid w:val="006E73F4"/>
    <w:rsid w:val="006F349F"/>
    <w:rsid w:val="006F3E63"/>
    <w:rsid w:val="00703E7C"/>
    <w:rsid w:val="00704715"/>
    <w:rsid w:val="007071C8"/>
    <w:rsid w:val="0071216D"/>
    <w:rsid w:val="00712802"/>
    <w:rsid w:val="007137CA"/>
    <w:rsid w:val="007138F9"/>
    <w:rsid w:val="00713A29"/>
    <w:rsid w:val="007163AD"/>
    <w:rsid w:val="007175A2"/>
    <w:rsid w:val="00720A2E"/>
    <w:rsid w:val="00722094"/>
    <w:rsid w:val="00722261"/>
    <w:rsid w:val="00722769"/>
    <w:rsid w:val="00723CC6"/>
    <w:rsid w:val="00726EFF"/>
    <w:rsid w:val="00730B24"/>
    <w:rsid w:val="00733DA6"/>
    <w:rsid w:val="007370FA"/>
    <w:rsid w:val="007377F5"/>
    <w:rsid w:val="00742453"/>
    <w:rsid w:val="007433ED"/>
    <w:rsid w:val="007438EC"/>
    <w:rsid w:val="00744A79"/>
    <w:rsid w:val="00745317"/>
    <w:rsid w:val="0074642F"/>
    <w:rsid w:val="00746DB9"/>
    <w:rsid w:val="00751D3A"/>
    <w:rsid w:val="00762AE8"/>
    <w:rsid w:val="00764AD9"/>
    <w:rsid w:val="007655C7"/>
    <w:rsid w:val="00766428"/>
    <w:rsid w:val="00766DA9"/>
    <w:rsid w:val="00766DFB"/>
    <w:rsid w:val="00771E0F"/>
    <w:rsid w:val="00772BA6"/>
    <w:rsid w:val="007731C8"/>
    <w:rsid w:val="007774BF"/>
    <w:rsid w:val="00780387"/>
    <w:rsid w:val="007810F0"/>
    <w:rsid w:val="00781F74"/>
    <w:rsid w:val="007822DF"/>
    <w:rsid w:val="00786A5E"/>
    <w:rsid w:val="00787843"/>
    <w:rsid w:val="007917A2"/>
    <w:rsid w:val="00793B80"/>
    <w:rsid w:val="007A307F"/>
    <w:rsid w:val="007A4B96"/>
    <w:rsid w:val="007B0786"/>
    <w:rsid w:val="007B0D1A"/>
    <w:rsid w:val="007B114E"/>
    <w:rsid w:val="007B29AB"/>
    <w:rsid w:val="007B2F70"/>
    <w:rsid w:val="007B4DA1"/>
    <w:rsid w:val="007B6946"/>
    <w:rsid w:val="007C256C"/>
    <w:rsid w:val="007C2C74"/>
    <w:rsid w:val="007C4C7B"/>
    <w:rsid w:val="007D11D5"/>
    <w:rsid w:val="007D1BA0"/>
    <w:rsid w:val="007D2193"/>
    <w:rsid w:val="007D5293"/>
    <w:rsid w:val="007E0ED2"/>
    <w:rsid w:val="007E4544"/>
    <w:rsid w:val="007E5EA6"/>
    <w:rsid w:val="007E6F12"/>
    <w:rsid w:val="007E704F"/>
    <w:rsid w:val="007F0122"/>
    <w:rsid w:val="007F208C"/>
    <w:rsid w:val="007F31C3"/>
    <w:rsid w:val="007F44A5"/>
    <w:rsid w:val="007F76AC"/>
    <w:rsid w:val="00803B12"/>
    <w:rsid w:val="008045A6"/>
    <w:rsid w:val="00805A5A"/>
    <w:rsid w:val="00807B6B"/>
    <w:rsid w:val="00807D90"/>
    <w:rsid w:val="00807DE0"/>
    <w:rsid w:val="0081012C"/>
    <w:rsid w:val="00810C24"/>
    <w:rsid w:val="008129F5"/>
    <w:rsid w:val="00813981"/>
    <w:rsid w:val="00814E19"/>
    <w:rsid w:val="008217AF"/>
    <w:rsid w:val="00823279"/>
    <w:rsid w:val="008314FD"/>
    <w:rsid w:val="008320BF"/>
    <w:rsid w:val="00833D9E"/>
    <w:rsid w:val="00834031"/>
    <w:rsid w:val="00836D88"/>
    <w:rsid w:val="008402B1"/>
    <w:rsid w:val="0084181D"/>
    <w:rsid w:val="00844C2E"/>
    <w:rsid w:val="008474D0"/>
    <w:rsid w:val="00854541"/>
    <w:rsid w:val="008546A8"/>
    <w:rsid w:val="008547F9"/>
    <w:rsid w:val="0086041F"/>
    <w:rsid w:val="00861CB6"/>
    <w:rsid w:val="008662AC"/>
    <w:rsid w:val="00866794"/>
    <w:rsid w:val="008712F4"/>
    <w:rsid w:val="008730AC"/>
    <w:rsid w:val="008825BC"/>
    <w:rsid w:val="00883E65"/>
    <w:rsid w:val="00884F73"/>
    <w:rsid w:val="00884FC7"/>
    <w:rsid w:val="00885A18"/>
    <w:rsid w:val="00885B91"/>
    <w:rsid w:val="0088773B"/>
    <w:rsid w:val="008A2643"/>
    <w:rsid w:val="008A28FF"/>
    <w:rsid w:val="008A413F"/>
    <w:rsid w:val="008B00D4"/>
    <w:rsid w:val="008B0592"/>
    <w:rsid w:val="008B0EC4"/>
    <w:rsid w:val="008B22F3"/>
    <w:rsid w:val="008B286D"/>
    <w:rsid w:val="008B4ABF"/>
    <w:rsid w:val="008C039D"/>
    <w:rsid w:val="008C0EC7"/>
    <w:rsid w:val="008C18E6"/>
    <w:rsid w:val="008C6288"/>
    <w:rsid w:val="008C6622"/>
    <w:rsid w:val="008D112E"/>
    <w:rsid w:val="008D2C02"/>
    <w:rsid w:val="008D516E"/>
    <w:rsid w:val="008D53FB"/>
    <w:rsid w:val="008D644B"/>
    <w:rsid w:val="008E346A"/>
    <w:rsid w:val="008E5DDC"/>
    <w:rsid w:val="008F402E"/>
    <w:rsid w:val="008F68EC"/>
    <w:rsid w:val="0090012A"/>
    <w:rsid w:val="009019EF"/>
    <w:rsid w:val="00904674"/>
    <w:rsid w:val="009049BD"/>
    <w:rsid w:val="0090696A"/>
    <w:rsid w:val="00906C0C"/>
    <w:rsid w:val="00910346"/>
    <w:rsid w:val="009120E3"/>
    <w:rsid w:val="00914D64"/>
    <w:rsid w:val="009163DB"/>
    <w:rsid w:val="0091709D"/>
    <w:rsid w:val="0091772D"/>
    <w:rsid w:val="00921191"/>
    <w:rsid w:val="00925911"/>
    <w:rsid w:val="009272BC"/>
    <w:rsid w:val="009277A8"/>
    <w:rsid w:val="0093054C"/>
    <w:rsid w:val="00933E31"/>
    <w:rsid w:val="00935BD5"/>
    <w:rsid w:val="00935C75"/>
    <w:rsid w:val="00940A1E"/>
    <w:rsid w:val="00943559"/>
    <w:rsid w:val="00943927"/>
    <w:rsid w:val="0094517F"/>
    <w:rsid w:val="009454C9"/>
    <w:rsid w:val="009462C3"/>
    <w:rsid w:val="00947E41"/>
    <w:rsid w:val="009502D0"/>
    <w:rsid w:val="009503FE"/>
    <w:rsid w:val="00951297"/>
    <w:rsid w:val="0095166D"/>
    <w:rsid w:val="00952319"/>
    <w:rsid w:val="0095340A"/>
    <w:rsid w:val="0095511A"/>
    <w:rsid w:val="0095700A"/>
    <w:rsid w:val="0096033E"/>
    <w:rsid w:val="009637A0"/>
    <w:rsid w:val="00963BF4"/>
    <w:rsid w:val="00964EFD"/>
    <w:rsid w:val="009661E0"/>
    <w:rsid w:val="00967FAA"/>
    <w:rsid w:val="00975FF8"/>
    <w:rsid w:val="0098614D"/>
    <w:rsid w:val="00986D35"/>
    <w:rsid w:val="00987E66"/>
    <w:rsid w:val="00987ED4"/>
    <w:rsid w:val="00990714"/>
    <w:rsid w:val="00992937"/>
    <w:rsid w:val="00992D82"/>
    <w:rsid w:val="00993823"/>
    <w:rsid w:val="00993C13"/>
    <w:rsid w:val="009A1C60"/>
    <w:rsid w:val="009B1E1E"/>
    <w:rsid w:val="009B5E7A"/>
    <w:rsid w:val="009B611C"/>
    <w:rsid w:val="009B6535"/>
    <w:rsid w:val="009C10C2"/>
    <w:rsid w:val="009C2090"/>
    <w:rsid w:val="009C4793"/>
    <w:rsid w:val="009C6F78"/>
    <w:rsid w:val="009D06CD"/>
    <w:rsid w:val="009D7172"/>
    <w:rsid w:val="009E0B16"/>
    <w:rsid w:val="009E17DD"/>
    <w:rsid w:val="009E1E41"/>
    <w:rsid w:val="009E278B"/>
    <w:rsid w:val="009E577B"/>
    <w:rsid w:val="009E69A0"/>
    <w:rsid w:val="009E7612"/>
    <w:rsid w:val="009E78EC"/>
    <w:rsid w:val="009F12A3"/>
    <w:rsid w:val="009F5A02"/>
    <w:rsid w:val="00A059F2"/>
    <w:rsid w:val="00A07987"/>
    <w:rsid w:val="00A101D6"/>
    <w:rsid w:val="00A1088E"/>
    <w:rsid w:val="00A207DF"/>
    <w:rsid w:val="00A22741"/>
    <w:rsid w:val="00A236CB"/>
    <w:rsid w:val="00A30458"/>
    <w:rsid w:val="00A31A90"/>
    <w:rsid w:val="00A321B7"/>
    <w:rsid w:val="00A341F3"/>
    <w:rsid w:val="00A34AA6"/>
    <w:rsid w:val="00A34D40"/>
    <w:rsid w:val="00A35CA9"/>
    <w:rsid w:val="00A3614E"/>
    <w:rsid w:val="00A418CB"/>
    <w:rsid w:val="00A43446"/>
    <w:rsid w:val="00A45820"/>
    <w:rsid w:val="00A46F7F"/>
    <w:rsid w:val="00A50C2B"/>
    <w:rsid w:val="00A51329"/>
    <w:rsid w:val="00A51B73"/>
    <w:rsid w:val="00A560D9"/>
    <w:rsid w:val="00A56AD3"/>
    <w:rsid w:val="00A61E70"/>
    <w:rsid w:val="00A62B5C"/>
    <w:rsid w:val="00A6330B"/>
    <w:rsid w:val="00A651C4"/>
    <w:rsid w:val="00A665F1"/>
    <w:rsid w:val="00A730EC"/>
    <w:rsid w:val="00A73A83"/>
    <w:rsid w:val="00A77235"/>
    <w:rsid w:val="00A7790C"/>
    <w:rsid w:val="00A85C15"/>
    <w:rsid w:val="00A92E97"/>
    <w:rsid w:val="00A94E73"/>
    <w:rsid w:val="00AA2970"/>
    <w:rsid w:val="00AA4CB5"/>
    <w:rsid w:val="00AA6B26"/>
    <w:rsid w:val="00AB25F6"/>
    <w:rsid w:val="00AB26B4"/>
    <w:rsid w:val="00AB53EE"/>
    <w:rsid w:val="00AB6DC6"/>
    <w:rsid w:val="00AC09D0"/>
    <w:rsid w:val="00AC2BF1"/>
    <w:rsid w:val="00AC3E5E"/>
    <w:rsid w:val="00AC4F26"/>
    <w:rsid w:val="00AC6B5F"/>
    <w:rsid w:val="00AC7693"/>
    <w:rsid w:val="00AD12C6"/>
    <w:rsid w:val="00AD3A91"/>
    <w:rsid w:val="00AD49E2"/>
    <w:rsid w:val="00AE7715"/>
    <w:rsid w:val="00AF17A8"/>
    <w:rsid w:val="00AF19C0"/>
    <w:rsid w:val="00AF26F7"/>
    <w:rsid w:val="00AF2CF8"/>
    <w:rsid w:val="00AF4A10"/>
    <w:rsid w:val="00AF4ADD"/>
    <w:rsid w:val="00B00E5D"/>
    <w:rsid w:val="00B03173"/>
    <w:rsid w:val="00B0515F"/>
    <w:rsid w:val="00B06FC3"/>
    <w:rsid w:val="00B0767B"/>
    <w:rsid w:val="00B13C02"/>
    <w:rsid w:val="00B14775"/>
    <w:rsid w:val="00B1563B"/>
    <w:rsid w:val="00B174FC"/>
    <w:rsid w:val="00B23D79"/>
    <w:rsid w:val="00B25EC5"/>
    <w:rsid w:val="00B332D1"/>
    <w:rsid w:val="00B3569D"/>
    <w:rsid w:val="00B358DC"/>
    <w:rsid w:val="00B37B26"/>
    <w:rsid w:val="00B41B36"/>
    <w:rsid w:val="00B475A3"/>
    <w:rsid w:val="00B47719"/>
    <w:rsid w:val="00B51CA4"/>
    <w:rsid w:val="00B53410"/>
    <w:rsid w:val="00B5377B"/>
    <w:rsid w:val="00B548A2"/>
    <w:rsid w:val="00B64E5C"/>
    <w:rsid w:val="00B65218"/>
    <w:rsid w:val="00B65480"/>
    <w:rsid w:val="00B65D7E"/>
    <w:rsid w:val="00B67ABA"/>
    <w:rsid w:val="00B747EA"/>
    <w:rsid w:val="00B751D8"/>
    <w:rsid w:val="00B75471"/>
    <w:rsid w:val="00B75DD4"/>
    <w:rsid w:val="00B77165"/>
    <w:rsid w:val="00B82A65"/>
    <w:rsid w:val="00B858F1"/>
    <w:rsid w:val="00B87D69"/>
    <w:rsid w:val="00B92347"/>
    <w:rsid w:val="00B923A5"/>
    <w:rsid w:val="00B9255F"/>
    <w:rsid w:val="00B9399F"/>
    <w:rsid w:val="00B961BF"/>
    <w:rsid w:val="00BA0BBA"/>
    <w:rsid w:val="00BA0C69"/>
    <w:rsid w:val="00BA1E5B"/>
    <w:rsid w:val="00BA4586"/>
    <w:rsid w:val="00BA5784"/>
    <w:rsid w:val="00BA602B"/>
    <w:rsid w:val="00BA7D83"/>
    <w:rsid w:val="00BB2E79"/>
    <w:rsid w:val="00BB62E0"/>
    <w:rsid w:val="00BB6B64"/>
    <w:rsid w:val="00BB7AD3"/>
    <w:rsid w:val="00BB7B33"/>
    <w:rsid w:val="00BC012B"/>
    <w:rsid w:val="00BC033A"/>
    <w:rsid w:val="00BC175D"/>
    <w:rsid w:val="00BC1BFD"/>
    <w:rsid w:val="00BC48BC"/>
    <w:rsid w:val="00BC4C12"/>
    <w:rsid w:val="00BC579E"/>
    <w:rsid w:val="00BC6D5D"/>
    <w:rsid w:val="00BC71C9"/>
    <w:rsid w:val="00BD21D7"/>
    <w:rsid w:val="00BD4CC8"/>
    <w:rsid w:val="00BD7661"/>
    <w:rsid w:val="00BD7DC1"/>
    <w:rsid w:val="00BE112A"/>
    <w:rsid w:val="00BE1CC0"/>
    <w:rsid w:val="00BE3341"/>
    <w:rsid w:val="00BE3A99"/>
    <w:rsid w:val="00BE46CF"/>
    <w:rsid w:val="00BE5DD2"/>
    <w:rsid w:val="00BE7083"/>
    <w:rsid w:val="00BF06A1"/>
    <w:rsid w:val="00BF1D50"/>
    <w:rsid w:val="00BF1E0A"/>
    <w:rsid w:val="00BF1FDB"/>
    <w:rsid w:val="00BF2559"/>
    <w:rsid w:val="00BF37FA"/>
    <w:rsid w:val="00BF5A0D"/>
    <w:rsid w:val="00BF6E20"/>
    <w:rsid w:val="00BF7488"/>
    <w:rsid w:val="00BF7581"/>
    <w:rsid w:val="00C003E0"/>
    <w:rsid w:val="00C033C0"/>
    <w:rsid w:val="00C04716"/>
    <w:rsid w:val="00C055C5"/>
    <w:rsid w:val="00C0720A"/>
    <w:rsid w:val="00C07C37"/>
    <w:rsid w:val="00C15AE1"/>
    <w:rsid w:val="00C16C18"/>
    <w:rsid w:val="00C217C4"/>
    <w:rsid w:val="00C21A85"/>
    <w:rsid w:val="00C23BA7"/>
    <w:rsid w:val="00C23DBA"/>
    <w:rsid w:val="00C24C37"/>
    <w:rsid w:val="00C25C97"/>
    <w:rsid w:val="00C25F81"/>
    <w:rsid w:val="00C36BD2"/>
    <w:rsid w:val="00C41771"/>
    <w:rsid w:val="00C43C5C"/>
    <w:rsid w:val="00C46F4F"/>
    <w:rsid w:val="00C55F83"/>
    <w:rsid w:val="00C5668F"/>
    <w:rsid w:val="00C60C7B"/>
    <w:rsid w:val="00C6103B"/>
    <w:rsid w:val="00C62DCD"/>
    <w:rsid w:val="00C71241"/>
    <w:rsid w:val="00C72B24"/>
    <w:rsid w:val="00C74505"/>
    <w:rsid w:val="00C746A6"/>
    <w:rsid w:val="00C748E2"/>
    <w:rsid w:val="00C76E77"/>
    <w:rsid w:val="00C77FA2"/>
    <w:rsid w:val="00C81AB2"/>
    <w:rsid w:val="00C865CC"/>
    <w:rsid w:val="00C8698F"/>
    <w:rsid w:val="00C938DA"/>
    <w:rsid w:val="00C95E2C"/>
    <w:rsid w:val="00C97A26"/>
    <w:rsid w:val="00C97DB5"/>
    <w:rsid w:val="00CA09AC"/>
    <w:rsid w:val="00CA2E73"/>
    <w:rsid w:val="00CA5386"/>
    <w:rsid w:val="00CB1A87"/>
    <w:rsid w:val="00CB2BC6"/>
    <w:rsid w:val="00CB4EDA"/>
    <w:rsid w:val="00CB56AE"/>
    <w:rsid w:val="00CB7B9C"/>
    <w:rsid w:val="00CC21BC"/>
    <w:rsid w:val="00CC2327"/>
    <w:rsid w:val="00CD3849"/>
    <w:rsid w:val="00CE2C05"/>
    <w:rsid w:val="00CE76ED"/>
    <w:rsid w:val="00CF0487"/>
    <w:rsid w:val="00CF2826"/>
    <w:rsid w:val="00CF7259"/>
    <w:rsid w:val="00D00992"/>
    <w:rsid w:val="00D00E22"/>
    <w:rsid w:val="00D023DA"/>
    <w:rsid w:val="00D04194"/>
    <w:rsid w:val="00D05543"/>
    <w:rsid w:val="00D06ACD"/>
    <w:rsid w:val="00D10FF6"/>
    <w:rsid w:val="00D1477A"/>
    <w:rsid w:val="00D15FB7"/>
    <w:rsid w:val="00D15FF2"/>
    <w:rsid w:val="00D1676A"/>
    <w:rsid w:val="00D16B7B"/>
    <w:rsid w:val="00D22896"/>
    <w:rsid w:val="00D234EB"/>
    <w:rsid w:val="00D23E54"/>
    <w:rsid w:val="00D23EC5"/>
    <w:rsid w:val="00D24C50"/>
    <w:rsid w:val="00D2506C"/>
    <w:rsid w:val="00D279B2"/>
    <w:rsid w:val="00D27B3F"/>
    <w:rsid w:val="00D37E6B"/>
    <w:rsid w:val="00D41C1A"/>
    <w:rsid w:val="00D43B7C"/>
    <w:rsid w:val="00D455F3"/>
    <w:rsid w:val="00D45798"/>
    <w:rsid w:val="00D45857"/>
    <w:rsid w:val="00D45C03"/>
    <w:rsid w:val="00D45CBD"/>
    <w:rsid w:val="00D504BD"/>
    <w:rsid w:val="00D50738"/>
    <w:rsid w:val="00D50AB0"/>
    <w:rsid w:val="00D527BB"/>
    <w:rsid w:val="00D52AC9"/>
    <w:rsid w:val="00D53D40"/>
    <w:rsid w:val="00D5601C"/>
    <w:rsid w:val="00D566D5"/>
    <w:rsid w:val="00D56A06"/>
    <w:rsid w:val="00D62805"/>
    <w:rsid w:val="00D64EBF"/>
    <w:rsid w:val="00D65159"/>
    <w:rsid w:val="00D70A58"/>
    <w:rsid w:val="00D74831"/>
    <w:rsid w:val="00D7484B"/>
    <w:rsid w:val="00D74C2A"/>
    <w:rsid w:val="00D76CC1"/>
    <w:rsid w:val="00D76D52"/>
    <w:rsid w:val="00D77012"/>
    <w:rsid w:val="00D814D2"/>
    <w:rsid w:val="00D825A1"/>
    <w:rsid w:val="00D83E33"/>
    <w:rsid w:val="00D841E6"/>
    <w:rsid w:val="00D84DDF"/>
    <w:rsid w:val="00D8603B"/>
    <w:rsid w:val="00D861A9"/>
    <w:rsid w:val="00D9011A"/>
    <w:rsid w:val="00D92FC3"/>
    <w:rsid w:val="00D930B8"/>
    <w:rsid w:val="00D95413"/>
    <w:rsid w:val="00DA056F"/>
    <w:rsid w:val="00DA0C6C"/>
    <w:rsid w:val="00DA1B02"/>
    <w:rsid w:val="00DA24DE"/>
    <w:rsid w:val="00DA5493"/>
    <w:rsid w:val="00DA6071"/>
    <w:rsid w:val="00DA60A6"/>
    <w:rsid w:val="00DA6A84"/>
    <w:rsid w:val="00DA6FA9"/>
    <w:rsid w:val="00DB241D"/>
    <w:rsid w:val="00DB2A83"/>
    <w:rsid w:val="00DB3588"/>
    <w:rsid w:val="00DB36CF"/>
    <w:rsid w:val="00DB3909"/>
    <w:rsid w:val="00DB3A2A"/>
    <w:rsid w:val="00DB454F"/>
    <w:rsid w:val="00DB469E"/>
    <w:rsid w:val="00DB4867"/>
    <w:rsid w:val="00DB5C87"/>
    <w:rsid w:val="00DB609C"/>
    <w:rsid w:val="00DC0323"/>
    <w:rsid w:val="00DC2D51"/>
    <w:rsid w:val="00DC3478"/>
    <w:rsid w:val="00DC396A"/>
    <w:rsid w:val="00DC53AB"/>
    <w:rsid w:val="00DC5B46"/>
    <w:rsid w:val="00DC5E89"/>
    <w:rsid w:val="00DC6DB5"/>
    <w:rsid w:val="00DD0D0D"/>
    <w:rsid w:val="00DD2746"/>
    <w:rsid w:val="00DD3936"/>
    <w:rsid w:val="00DD5E2B"/>
    <w:rsid w:val="00DD6B92"/>
    <w:rsid w:val="00DD7B16"/>
    <w:rsid w:val="00DE31CD"/>
    <w:rsid w:val="00DE3E5C"/>
    <w:rsid w:val="00DF5825"/>
    <w:rsid w:val="00DF6408"/>
    <w:rsid w:val="00E02B85"/>
    <w:rsid w:val="00E06109"/>
    <w:rsid w:val="00E103BB"/>
    <w:rsid w:val="00E10D1C"/>
    <w:rsid w:val="00E14F48"/>
    <w:rsid w:val="00E16BE9"/>
    <w:rsid w:val="00E1787A"/>
    <w:rsid w:val="00E21B9B"/>
    <w:rsid w:val="00E23F04"/>
    <w:rsid w:val="00E26302"/>
    <w:rsid w:val="00E306BA"/>
    <w:rsid w:val="00E30715"/>
    <w:rsid w:val="00E33101"/>
    <w:rsid w:val="00E369B3"/>
    <w:rsid w:val="00E441DD"/>
    <w:rsid w:val="00E46D0E"/>
    <w:rsid w:val="00E46F0E"/>
    <w:rsid w:val="00E47283"/>
    <w:rsid w:val="00E507BB"/>
    <w:rsid w:val="00E533C4"/>
    <w:rsid w:val="00E551F8"/>
    <w:rsid w:val="00E629D8"/>
    <w:rsid w:val="00E62DC9"/>
    <w:rsid w:val="00E65535"/>
    <w:rsid w:val="00E672E3"/>
    <w:rsid w:val="00E67DA3"/>
    <w:rsid w:val="00E70F9B"/>
    <w:rsid w:val="00E712DB"/>
    <w:rsid w:val="00E72F65"/>
    <w:rsid w:val="00E737EB"/>
    <w:rsid w:val="00E75F0B"/>
    <w:rsid w:val="00E775B3"/>
    <w:rsid w:val="00E77C51"/>
    <w:rsid w:val="00E83FED"/>
    <w:rsid w:val="00E84044"/>
    <w:rsid w:val="00E86DDD"/>
    <w:rsid w:val="00E92627"/>
    <w:rsid w:val="00E92CC1"/>
    <w:rsid w:val="00E93392"/>
    <w:rsid w:val="00E93914"/>
    <w:rsid w:val="00E952D4"/>
    <w:rsid w:val="00E96C7D"/>
    <w:rsid w:val="00E97669"/>
    <w:rsid w:val="00EA0706"/>
    <w:rsid w:val="00EA0954"/>
    <w:rsid w:val="00EA0C92"/>
    <w:rsid w:val="00EA0D9D"/>
    <w:rsid w:val="00EA0F8D"/>
    <w:rsid w:val="00EA20C2"/>
    <w:rsid w:val="00EA386F"/>
    <w:rsid w:val="00EA3FC9"/>
    <w:rsid w:val="00EA4F2E"/>
    <w:rsid w:val="00EB383A"/>
    <w:rsid w:val="00EB414C"/>
    <w:rsid w:val="00EB7888"/>
    <w:rsid w:val="00EC02FB"/>
    <w:rsid w:val="00EC19CC"/>
    <w:rsid w:val="00EC57F5"/>
    <w:rsid w:val="00EC7094"/>
    <w:rsid w:val="00EC74B4"/>
    <w:rsid w:val="00EC7944"/>
    <w:rsid w:val="00ED0F25"/>
    <w:rsid w:val="00ED35E0"/>
    <w:rsid w:val="00ED5E49"/>
    <w:rsid w:val="00EE36F4"/>
    <w:rsid w:val="00EE3DF5"/>
    <w:rsid w:val="00EE605B"/>
    <w:rsid w:val="00EE63C5"/>
    <w:rsid w:val="00EF1C73"/>
    <w:rsid w:val="00EF33BE"/>
    <w:rsid w:val="00F01E72"/>
    <w:rsid w:val="00F020F8"/>
    <w:rsid w:val="00F025D4"/>
    <w:rsid w:val="00F03159"/>
    <w:rsid w:val="00F05778"/>
    <w:rsid w:val="00F072BF"/>
    <w:rsid w:val="00F07B20"/>
    <w:rsid w:val="00F10F0D"/>
    <w:rsid w:val="00F13BA4"/>
    <w:rsid w:val="00F1465F"/>
    <w:rsid w:val="00F16E47"/>
    <w:rsid w:val="00F20498"/>
    <w:rsid w:val="00F20795"/>
    <w:rsid w:val="00F20C94"/>
    <w:rsid w:val="00F24877"/>
    <w:rsid w:val="00F26ACB"/>
    <w:rsid w:val="00F42A56"/>
    <w:rsid w:val="00F44BB6"/>
    <w:rsid w:val="00F45D38"/>
    <w:rsid w:val="00F52517"/>
    <w:rsid w:val="00F55170"/>
    <w:rsid w:val="00F55354"/>
    <w:rsid w:val="00F60652"/>
    <w:rsid w:val="00F619A4"/>
    <w:rsid w:val="00F61DF7"/>
    <w:rsid w:val="00F63C41"/>
    <w:rsid w:val="00F654C3"/>
    <w:rsid w:val="00F6732E"/>
    <w:rsid w:val="00F6786D"/>
    <w:rsid w:val="00F7387F"/>
    <w:rsid w:val="00F7490F"/>
    <w:rsid w:val="00F81C37"/>
    <w:rsid w:val="00F87A3B"/>
    <w:rsid w:val="00F9058F"/>
    <w:rsid w:val="00F907A4"/>
    <w:rsid w:val="00F907F6"/>
    <w:rsid w:val="00F9244C"/>
    <w:rsid w:val="00F92A57"/>
    <w:rsid w:val="00F9752A"/>
    <w:rsid w:val="00F97973"/>
    <w:rsid w:val="00FA0A63"/>
    <w:rsid w:val="00FA29A2"/>
    <w:rsid w:val="00FA52F1"/>
    <w:rsid w:val="00FA77AA"/>
    <w:rsid w:val="00FB1945"/>
    <w:rsid w:val="00FB48E0"/>
    <w:rsid w:val="00FB6058"/>
    <w:rsid w:val="00FB6A06"/>
    <w:rsid w:val="00FB72F7"/>
    <w:rsid w:val="00FC0C21"/>
    <w:rsid w:val="00FC66B4"/>
    <w:rsid w:val="00FD404E"/>
    <w:rsid w:val="00FD6953"/>
    <w:rsid w:val="00FE1A6C"/>
    <w:rsid w:val="00FE1D34"/>
    <w:rsid w:val="00FE2478"/>
    <w:rsid w:val="00FE2EB5"/>
    <w:rsid w:val="00FE3521"/>
    <w:rsid w:val="00FE6210"/>
    <w:rsid w:val="00FF55E9"/>
    <w:rsid w:val="00FF688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80F"/>
  </w:style>
  <w:style w:type="paragraph" w:styleId="Heading1">
    <w:name w:val="heading 1"/>
    <w:basedOn w:val="Normal"/>
    <w:next w:val="Normal"/>
    <w:link w:val="Heading1Char"/>
    <w:uiPriority w:val="9"/>
    <w:qFormat/>
    <w:rsid w:val="006F3E63"/>
    <w:pPr>
      <w:keepNext/>
      <w:keepLines/>
      <w:spacing w:before="480" w:after="0"/>
      <w:jc w:val="center"/>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F3E63"/>
    <w:pPr>
      <w:keepNext/>
      <w:keepLines/>
      <w:spacing w:before="200" w:after="0"/>
      <w:jc w:val="center"/>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B2DA1"/>
    <w:pPr>
      <w:keepNext/>
      <w:keepLines/>
      <w:spacing w:before="240" w:after="120" w:line="240" w:lineRule="auto"/>
      <w:jc w:val="center"/>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9"/>
    <w:unhideWhenUsed/>
    <w:qFormat/>
    <w:rsid w:val="002B2DA1"/>
    <w:pPr>
      <w:keepNext/>
      <w:keepLines/>
      <w:spacing w:before="240" w:after="120" w:line="240" w:lineRule="auto"/>
      <w:jc w:val="center"/>
      <w:outlineLvl w:val="3"/>
    </w:pPr>
    <w:rPr>
      <w:rFonts w:asciiTheme="majorHAnsi" w:eastAsiaTheme="majorEastAsia" w:hAnsiTheme="majorHAnsi" w:cstheme="majorBidi"/>
      <w:b/>
      <w:bCs/>
      <w:iCs/>
      <w:sz w:val="24"/>
    </w:rPr>
  </w:style>
  <w:style w:type="paragraph" w:styleId="Heading5">
    <w:name w:val="heading 5"/>
    <w:basedOn w:val="Normal"/>
    <w:link w:val="Heading5Char"/>
    <w:uiPriority w:val="9"/>
    <w:qFormat/>
    <w:rsid w:val="00050AD4"/>
    <w:pPr>
      <w:spacing w:before="100" w:beforeAutospacing="1" w:after="0" w:line="240" w:lineRule="auto"/>
      <w:jc w:val="center"/>
      <w:outlineLvl w:val="4"/>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3E6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6F3E6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B2DA1"/>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2B2DA1"/>
    <w:rPr>
      <w:rFonts w:asciiTheme="majorHAnsi" w:eastAsiaTheme="majorEastAsia" w:hAnsiTheme="majorHAnsi" w:cstheme="majorBidi"/>
      <w:b/>
      <w:bCs/>
      <w:iCs/>
      <w:sz w:val="24"/>
    </w:rPr>
  </w:style>
  <w:style w:type="character" w:customStyle="1" w:styleId="Heading5Char">
    <w:name w:val="Heading 5 Char"/>
    <w:basedOn w:val="DefaultParagraphFont"/>
    <w:link w:val="Heading5"/>
    <w:uiPriority w:val="9"/>
    <w:rsid w:val="00050AD4"/>
    <w:rPr>
      <w:rFonts w:ascii="Times New Roman" w:eastAsia="Times New Roman" w:hAnsi="Times New Roman" w:cs="Times New Roman"/>
      <w:b/>
      <w:bCs/>
      <w:sz w:val="27"/>
      <w:szCs w:val="27"/>
      <w:lang w:val="en-US"/>
    </w:rPr>
  </w:style>
  <w:style w:type="paragraph" w:styleId="Header">
    <w:name w:val="header"/>
    <w:basedOn w:val="Normal"/>
    <w:link w:val="HeaderChar"/>
    <w:uiPriority w:val="99"/>
    <w:unhideWhenUsed/>
    <w:rsid w:val="00823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character" w:styleId="Hyperlink">
    <w:name w:val="Hyperlink"/>
    <w:basedOn w:val="DefaultParagraphFont"/>
    <w:uiPriority w:val="99"/>
    <w:unhideWhenUsed/>
    <w:rsid w:val="00050AD4"/>
    <w:rPr>
      <w:color w:val="0000FF"/>
      <w:u w:val="single"/>
    </w:rPr>
  </w:style>
  <w:style w:type="character" w:styleId="FollowedHyperlink">
    <w:name w:val="FollowedHyperlink"/>
    <w:basedOn w:val="DefaultParagraphFont"/>
    <w:uiPriority w:val="99"/>
    <w:semiHidden/>
    <w:unhideWhenUsed/>
    <w:rsid w:val="00050AD4"/>
    <w:rPr>
      <w:color w:val="0000FF"/>
      <w:u w:val="single"/>
    </w:rPr>
  </w:style>
  <w:style w:type="character" w:styleId="HTMLAcronym">
    <w:name w:val="HTML Acronym"/>
    <w:basedOn w:val="DefaultParagraphFont"/>
    <w:uiPriority w:val="99"/>
    <w:semiHidden/>
    <w:unhideWhenUsed/>
    <w:rsid w:val="00050AD4"/>
    <w:rPr>
      <w:color w:val="0000FF"/>
    </w:rPr>
  </w:style>
  <w:style w:type="paragraph" w:styleId="HTMLPreformatted">
    <w:name w:val="HTML Preformatted"/>
    <w:basedOn w:val="Normal"/>
    <w:link w:val="HTMLPreformattedChar"/>
    <w:uiPriority w:val="99"/>
    <w:semiHidden/>
    <w:unhideWhenUsed/>
    <w:rsid w:val="00050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50AD4"/>
    <w:rPr>
      <w:rFonts w:ascii="Courier New" w:eastAsia="Times New Roman" w:hAnsi="Courier New" w:cs="Courier New"/>
      <w:sz w:val="20"/>
      <w:szCs w:val="20"/>
      <w:lang w:val="en-US"/>
    </w:rPr>
  </w:style>
  <w:style w:type="paragraph" w:customStyle="1" w:styleId="kanan">
    <w:name w:val="kanan"/>
    <w:basedOn w:val="Normal"/>
    <w:rsid w:val="00050AD4"/>
    <w:pP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050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AD4"/>
    <w:rPr>
      <w:rFonts w:ascii="Tahoma" w:hAnsi="Tahoma" w:cs="Tahoma"/>
      <w:sz w:val="16"/>
      <w:szCs w:val="16"/>
    </w:rPr>
  </w:style>
  <w:style w:type="paragraph" w:customStyle="1" w:styleId="Pasal02">
    <w:name w:val="Pasal 02"/>
    <w:basedOn w:val="Normal"/>
    <w:qFormat/>
    <w:rsid w:val="00D76D52"/>
    <w:pPr>
      <w:keepNext/>
      <w:spacing w:before="240" w:after="120" w:line="240" w:lineRule="auto"/>
      <w:ind w:left="425" w:hanging="425"/>
      <w:jc w:val="center"/>
    </w:pPr>
    <w:rPr>
      <w:rFonts w:eastAsia="Times New Roman" w:cs="Arial"/>
      <w:b/>
      <w:sz w:val="24"/>
      <w:szCs w:val="24"/>
      <w:lang w:val="en-US"/>
    </w:rPr>
  </w:style>
  <w:style w:type="paragraph" w:customStyle="1" w:styleId="Pasal01">
    <w:name w:val="Pasal 01"/>
    <w:basedOn w:val="Normal"/>
    <w:qFormat/>
    <w:rsid w:val="003B1BB1"/>
    <w:pPr>
      <w:keepNext/>
      <w:spacing w:before="240" w:after="120" w:line="240" w:lineRule="auto"/>
    </w:pPr>
    <w:rPr>
      <w:rFonts w:eastAsia="Times New Roman" w:cs="Arial"/>
      <w:b/>
      <w:sz w:val="24"/>
      <w:szCs w:val="24"/>
      <w:lang w:val="en-US"/>
    </w:rPr>
  </w:style>
  <w:style w:type="paragraph" w:customStyle="1" w:styleId="Pasal03">
    <w:name w:val="Pasal 03"/>
    <w:basedOn w:val="Pasal02"/>
    <w:qFormat/>
    <w:rsid w:val="006D5E77"/>
    <w:pPr>
      <w:ind w:left="850"/>
    </w:pPr>
  </w:style>
  <w:style w:type="paragraph" w:customStyle="1" w:styleId="Gambar">
    <w:name w:val="Gambar"/>
    <w:basedOn w:val="Normal"/>
    <w:qFormat/>
    <w:rsid w:val="008730AC"/>
    <w:pPr>
      <w:spacing w:before="240" w:after="240" w:line="240" w:lineRule="auto"/>
      <w:jc w:val="center"/>
    </w:pPr>
    <w:rPr>
      <w:rFonts w:eastAsia="Times New Roman" w:cs="Arial"/>
      <w:noProof/>
      <w:sz w:val="24"/>
      <w:szCs w:val="24"/>
      <w:lang w:val="en-US"/>
    </w:rPr>
  </w:style>
  <w:style w:type="paragraph" w:customStyle="1" w:styleId="Pasal04">
    <w:name w:val="Pasal 04"/>
    <w:basedOn w:val="Pasal03"/>
    <w:qFormat/>
    <w:rsid w:val="00D23EC5"/>
    <w:pPr>
      <w:ind w:left="1276"/>
    </w:pPr>
  </w:style>
  <w:style w:type="paragraph" w:customStyle="1" w:styleId="Ditetapkan">
    <w:name w:val="Ditetapkan"/>
    <w:basedOn w:val="Normal"/>
    <w:rsid w:val="005D7665"/>
    <w:pPr>
      <w:spacing w:before="480" w:after="0" w:line="240" w:lineRule="auto"/>
      <w:ind w:left="4536"/>
    </w:pPr>
    <w:rPr>
      <w:rFonts w:eastAsia="Times New Roman" w:cs="Arial"/>
      <w:lang w:val="en-US"/>
    </w:rPr>
  </w:style>
  <w:style w:type="paragraph" w:styleId="BlockText">
    <w:name w:val="Block Text"/>
    <w:basedOn w:val="Normal"/>
    <w:uiPriority w:val="99"/>
    <w:unhideWhenUsed/>
    <w:rsid w:val="004600B4"/>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i/>
      <w:iCs/>
      <w:color w:val="4F81BD" w:themeColor="accent1"/>
    </w:rPr>
  </w:style>
  <w:style w:type="paragraph" w:styleId="ListParagraph">
    <w:name w:val="List Paragraph"/>
    <w:basedOn w:val="Normal"/>
    <w:uiPriority w:val="34"/>
    <w:qFormat/>
    <w:rsid w:val="00274723"/>
    <w:pPr>
      <w:spacing w:after="0" w:line="240" w:lineRule="auto"/>
      <w:ind w:left="720"/>
      <w:contextualSpacing/>
    </w:pPr>
    <w:rPr>
      <w:rFonts w:ascii="Times New Roman" w:eastAsia="Times New Roman" w:hAnsi="Times New Roman" w:cs="Times New Roman"/>
      <w:sz w:val="24"/>
      <w:szCs w:val="24"/>
      <w:lang w:val="en-US" w:eastAsia="en-US"/>
    </w:rPr>
  </w:style>
  <w:style w:type="paragraph" w:styleId="NoSpacing">
    <w:name w:val="No Spacing"/>
    <w:uiPriority w:val="1"/>
    <w:qFormat/>
    <w:rsid w:val="00274723"/>
    <w:pPr>
      <w:spacing w:after="0" w:line="240" w:lineRule="auto"/>
    </w:pPr>
    <w:rPr>
      <w:rFonts w:ascii="Calibri" w:eastAsia="Times New Roman" w:hAnsi="Calibri" w:cs="Times New Roman"/>
      <w:lang w:val="en-US" w:eastAsia="en-US"/>
    </w:rPr>
  </w:style>
  <w:style w:type="paragraph" w:customStyle="1" w:styleId="Menimbang1">
    <w:name w:val="Menimbang 1"/>
    <w:basedOn w:val="Normal"/>
    <w:next w:val="Menimbang2"/>
    <w:qFormat/>
    <w:rsid w:val="0001184F"/>
    <w:pPr>
      <w:tabs>
        <w:tab w:val="right" w:pos="1985"/>
      </w:tabs>
      <w:spacing w:before="240" w:after="0" w:line="240" w:lineRule="auto"/>
      <w:ind w:left="2126" w:hanging="2126"/>
    </w:pPr>
    <w:rPr>
      <w:rFonts w:eastAsia="Times New Roman" w:cs="Arial"/>
      <w:szCs w:val="24"/>
      <w:lang w:val="en-US"/>
    </w:rPr>
  </w:style>
  <w:style w:type="paragraph" w:customStyle="1" w:styleId="Menimbang2">
    <w:name w:val="Menimbang 2"/>
    <w:basedOn w:val="Normal"/>
    <w:qFormat/>
    <w:rsid w:val="007774BF"/>
    <w:pPr>
      <w:tabs>
        <w:tab w:val="right" w:pos="1985"/>
      </w:tabs>
      <w:spacing w:before="60" w:after="0" w:line="240" w:lineRule="auto"/>
      <w:ind w:left="2126" w:hanging="2126"/>
    </w:pPr>
    <w:rPr>
      <w:lang w:val="en-US"/>
    </w:rPr>
  </w:style>
  <w:style w:type="paragraph" w:styleId="Title">
    <w:name w:val="Title"/>
    <w:basedOn w:val="Normal"/>
    <w:next w:val="Normal"/>
    <w:link w:val="TitleChar"/>
    <w:uiPriority w:val="99"/>
    <w:qFormat/>
    <w:rsid w:val="003543EA"/>
    <w:pPr>
      <w:autoSpaceDE w:val="0"/>
      <w:autoSpaceDN w:val="0"/>
      <w:adjustRightInd w:val="0"/>
      <w:spacing w:after="120" w:line="240" w:lineRule="auto"/>
      <w:ind w:left="567" w:hanging="425"/>
      <w:jc w:val="both"/>
    </w:pPr>
    <w:rPr>
      <w:rFonts w:ascii="Arial" w:eastAsia="MS Mincho" w:hAnsi="Arial" w:cs="Times New Roman"/>
      <w:sz w:val="24"/>
      <w:szCs w:val="24"/>
      <w:lang w:val="en-US" w:eastAsia="en-US"/>
    </w:rPr>
  </w:style>
  <w:style w:type="character" w:customStyle="1" w:styleId="TitleChar">
    <w:name w:val="Title Char"/>
    <w:basedOn w:val="DefaultParagraphFont"/>
    <w:link w:val="Title"/>
    <w:uiPriority w:val="99"/>
    <w:rsid w:val="003543EA"/>
    <w:rPr>
      <w:rFonts w:ascii="Arial" w:eastAsia="MS Mincho" w:hAnsi="Arial" w:cs="Times New Roman"/>
      <w:sz w:val="24"/>
      <w:szCs w:val="24"/>
      <w:lang w:val="en-US" w:eastAsia="en-US"/>
    </w:rPr>
  </w:style>
  <w:style w:type="character" w:customStyle="1" w:styleId="BodyTextChar">
    <w:name w:val="Body Text Char"/>
    <w:link w:val="BodyText"/>
    <w:rsid w:val="003543EA"/>
    <w:rPr>
      <w:rFonts w:ascii="Bookman Old Style" w:eastAsia="Bookman Old Style" w:hAnsi="Bookman Old Style"/>
      <w:szCs w:val="24"/>
    </w:rPr>
  </w:style>
  <w:style w:type="paragraph" w:styleId="BodyText">
    <w:name w:val="Body Text"/>
    <w:basedOn w:val="Normal"/>
    <w:link w:val="BodyTextChar"/>
    <w:rsid w:val="003543EA"/>
    <w:pPr>
      <w:widowControl w:val="0"/>
      <w:spacing w:after="120" w:line="240" w:lineRule="auto"/>
      <w:ind w:left="666" w:hanging="567"/>
      <w:jc w:val="both"/>
    </w:pPr>
    <w:rPr>
      <w:rFonts w:ascii="Bookman Old Style" w:eastAsia="Bookman Old Style" w:hAnsi="Bookman Old Style"/>
      <w:szCs w:val="24"/>
    </w:rPr>
  </w:style>
  <w:style w:type="character" w:customStyle="1" w:styleId="BodyTextChar1">
    <w:name w:val="Body Text Char1"/>
    <w:basedOn w:val="DefaultParagraphFont"/>
    <w:uiPriority w:val="99"/>
    <w:semiHidden/>
    <w:rsid w:val="003543EA"/>
  </w:style>
  <w:style w:type="paragraph" w:customStyle="1" w:styleId="Menimbang1a">
    <w:name w:val="Menimbang 1a"/>
    <w:basedOn w:val="Normal"/>
    <w:qFormat/>
    <w:rsid w:val="00E83FED"/>
    <w:pPr>
      <w:numPr>
        <w:numId w:val="35"/>
      </w:numPr>
      <w:spacing w:before="120" w:after="0" w:line="240" w:lineRule="auto"/>
      <w:ind w:left="2410" w:hanging="284"/>
      <w:jc w:val="both"/>
    </w:pPr>
    <w:rPr>
      <w:rFonts w:cs="Arial"/>
    </w:rPr>
  </w:style>
  <w:style w:type="paragraph" w:customStyle="1" w:styleId="PasalTubuh">
    <w:name w:val="Pasal Tubuh ()"/>
    <w:basedOn w:val="Normal"/>
    <w:rsid w:val="00E83FED"/>
    <w:pPr>
      <w:numPr>
        <w:numId w:val="36"/>
      </w:numPr>
      <w:spacing w:before="120" w:after="0" w:line="240" w:lineRule="auto"/>
      <w:ind w:left="426" w:hanging="426"/>
      <w:jc w:val="both"/>
    </w:pPr>
    <w:rPr>
      <w:rFonts w:eastAsia="Times New Roman" w:cs="Arial"/>
      <w:lang w:val="en-US"/>
    </w:rPr>
  </w:style>
  <w:style w:type="paragraph" w:customStyle="1" w:styleId="PasalTubuha">
    <w:name w:val="Pasal Tubuh a"/>
    <w:basedOn w:val="Normal"/>
    <w:rsid w:val="00EC7094"/>
    <w:pPr>
      <w:numPr>
        <w:numId w:val="37"/>
      </w:numPr>
      <w:spacing w:before="120" w:after="0" w:line="240" w:lineRule="auto"/>
      <w:ind w:left="851" w:hanging="425"/>
      <w:jc w:val="both"/>
    </w:pPr>
    <w:rPr>
      <w:rFonts w:eastAsia="Times New Roman" w:cs="Arial"/>
      <w:lang w:val="en-US"/>
    </w:rPr>
  </w:style>
  <w:style w:type="paragraph" w:customStyle="1" w:styleId="PasalTubuh0">
    <w:name w:val="Pasal Tubuh"/>
    <w:basedOn w:val="Normal"/>
    <w:rsid w:val="005D7665"/>
    <w:pPr>
      <w:spacing w:before="120" w:after="0" w:line="240" w:lineRule="auto"/>
    </w:pPr>
  </w:style>
  <w:style w:type="paragraph" w:styleId="NormalWeb">
    <w:name w:val="Normal (Web)"/>
    <w:basedOn w:val="Normal"/>
    <w:uiPriority w:val="99"/>
    <w:unhideWhenUsed/>
    <w:rsid w:val="00183DD3"/>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80F"/>
  </w:style>
  <w:style w:type="paragraph" w:styleId="Heading1">
    <w:name w:val="heading 1"/>
    <w:basedOn w:val="Normal"/>
    <w:next w:val="Normal"/>
    <w:link w:val="Heading1Char"/>
    <w:uiPriority w:val="9"/>
    <w:qFormat/>
    <w:rsid w:val="006F3E63"/>
    <w:pPr>
      <w:keepNext/>
      <w:keepLines/>
      <w:spacing w:before="480" w:after="0"/>
      <w:jc w:val="center"/>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F3E63"/>
    <w:pPr>
      <w:keepNext/>
      <w:keepLines/>
      <w:spacing w:before="200" w:after="0"/>
      <w:jc w:val="center"/>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B2DA1"/>
    <w:pPr>
      <w:keepNext/>
      <w:keepLines/>
      <w:spacing w:before="240" w:after="120" w:line="240" w:lineRule="auto"/>
      <w:jc w:val="center"/>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9"/>
    <w:unhideWhenUsed/>
    <w:qFormat/>
    <w:rsid w:val="002B2DA1"/>
    <w:pPr>
      <w:keepNext/>
      <w:keepLines/>
      <w:spacing w:before="240" w:after="120" w:line="240" w:lineRule="auto"/>
      <w:jc w:val="center"/>
      <w:outlineLvl w:val="3"/>
    </w:pPr>
    <w:rPr>
      <w:rFonts w:asciiTheme="majorHAnsi" w:eastAsiaTheme="majorEastAsia" w:hAnsiTheme="majorHAnsi" w:cstheme="majorBidi"/>
      <w:b/>
      <w:bCs/>
      <w:iCs/>
      <w:sz w:val="24"/>
    </w:rPr>
  </w:style>
  <w:style w:type="paragraph" w:styleId="Heading5">
    <w:name w:val="heading 5"/>
    <w:basedOn w:val="Normal"/>
    <w:link w:val="Heading5Char"/>
    <w:uiPriority w:val="9"/>
    <w:qFormat/>
    <w:rsid w:val="00050AD4"/>
    <w:pPr>
      <w:spacing w:before="100" w:beforeAutospacing="1" w:after="0" w:line="240" w:lineRule="auto"/>
      <w:jc w:val="center"/>
      <w:outlineLvl w:val="4"/>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3E6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6F3E6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B2DA1"/>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2B2DA1"/>
    <w:rPr>
      <w:rFonts w:asciiTheme="majorHAnsi" w:eastAsiaTheme="majorEastAsia" w:hAnsiTheme="majorHAnsi" w:cstheme="majorBidi"/>
      <w:b/>
      <w:bCs/>
      <w:iCs/>
      <w:sz w:val="24"/>
    </w:rPr>
  </w:style>
  <w:style w:type="character" w:customStyle="1" w:styleId="Heading5Char">
    <w:name w:val="Heading 5 Char"/>
    <w:basedOn w:val="DefaultParagraphFont"/>
    <w:link w:val="Heading5"/>
    <w:uiPriority w:val="9"/>
    <w:rsid w:val="00050AD4"/>
    <w:rPr>
      <w:rFonts w:ascii="Times New Roman" w:eastAsia="Times New Roman" w:hAnsi="Times New Roman" w:cs="Times New Roman"/>
      <w:b/>
      <w:bCs/>
      <w:sz w:val="27"/>
      <w:szCs w:val="27"/>
      <w:lang w:val="en-US"/>
    </w:rPr>
  </w:style>
  <w:style w:type="paragraph" w:styleId="Header">
    <w:name w:val="header"/>
    <w:basedOn w:val="Normal"/>
    <w:link w:val="HeaderChar"/>
    <w:uiPriority w:val="99"/>
    <w:unhideWhenUsed/>
    <w:rsid w:val="00823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character" w:styleId="Hyperlink">
    <w:name w:val="Hyperlink"/>
    <w:basedOn w:val="DefaultParagraphFont"/>
    <w:uiPriority w:val="99"/>
    <w:unhideWhenUsed/>
    <w:rsid w:val="00050AD4"/>
    <w:rPr>
      <w:color w:val="0000FF"/>
      <w:u w:val="single"/>
    </w:rPr>
  </w:style>
  <w:style w:type="character" w:styleId="FollowedHyperlink">
    <w:name w:val="FollowedHyperlink"/>
    <w:basedOn w:val="DefaultParagraphFont"/>
    <w:uiPriority w:val="99"/>
    <w:semiHidden/>
    <w:unhideWhenUsed/>
    <w:rsid w:val="00050AD4"/>
    <w:rPr>
      <w:color w:val="0000FF"/>
      <w:u w:val="single"/>
    </w:rPr>
  </w:style>
  <w:style w:type="character" w:styleId="HTMLAcronym">
    <w:name w:val="HTML Acronym"/>
    <w:basedOn w:val="DefaultParagraphFont"/>
    <w:uiPriority w:val="99"/>
    <w:semiHidden/>
    <w:unhideWhenUsed/>
    <w:rsid w:val="00050AD4"/>
    <w:rPr>
      <w:color w:val="0000FF"/>
    </w:rPr>
  </w:style>
  <w:style w:type="paragraph" w:styleId="HTMLPreformatted">
    <w:name w:val="HTML Preformatted"/>
    <w:basedOn w:val="Normal"/>
    <w:link w:val="HTMLPreformattedChar"/>
    <w:uiPriority w:val="99"/>
    <w:semiHidden/>
    <w:unhideWhenUsed/>
    <w:rsid w:val="00050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50AD4"/>
    <w:rPr>
      <w:rFonts w:ascii="Courier New" w:eastAsia="Times New Roman" w:hAnsi="Courier New" w:cs="Courier New"/>
      <w:sz w:val="20"/>
      <w:szCs w:val="20"/>
      <w:lang w:val="en-US"/>
    </w:rPr>
  </w:style>
  <w:style w:type="paragraph" w:customStyle="1" w:styleId="kanan">
    <w:name w:val="kanan"/>
    <w:basedOn w:val="Normal"/>
    <w:rsid w:val="00050AD4"/>
    <w:pP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050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AD4"/>
    <w:rPr>
      <w:rFonts w:ascii="Tahoma" w:hAnsi="Tahoma" w:cs="Tahoma"/>
      <w:sz w:val="16"/>
      <w:szCs w:val="16"/>
    </w:rPr>
  </w:style>
  <w:style w:type="paragraph" w:customStyle="1" w:styleId="Pasal02">
    <w:name w:val="Pasal 02"/>
    <w:basedOn w:val="Normal"/>
    <w:qFormat/>
    <w:rsid w:val="00D76D52"/>
    <w:pPr>
      <w:keepNext/>
      <w:spacing w:before="240" w:after="120" w:line="240" w:lineRule="auto"/>
      <w:ind w:left="425" w:hanging="425"/>
      <w:jc w:val="center"/>
    </w:pPr>
    <w:rPr>
      <w:rFonts w:eastAsia="Times New Roman" w:cs="Arial"/>
      <w:b/>
      <w:sz w:val="24"/>
      <w:szCs w:val="24"/>
      <w:lang w:val="en-US"/>
    </w:rPr>
  </w:style>
  <w:style w:type="paragraph" w:customStyle="1" w:styleId="Pasal01">
    <w:name w:val="Pasal 01"/>
    <w:basedOn w:val="Normal"/>
    <w:qFormat/>
    <w:rsid w:val="003B1BB1"/>
    <w:pPr>
      <w:keepNext/>
      <w:spacing w:before="240" w:after="120" w:line="240" w:lineRule="auto"/>
    </w:pPr>
    <w:rPr>
      <w:rFonts w:eastAsia="Times New Roman" w:cs="Arial"/>
      <w:b/>
      <w:sz w:val="24"/>
      <w:szCs w:val="24"/>
      <w:lang w:val="en-US"/>
    </w:rPr>
  </w:style>
  <w:style w:type="paragraph" w:customStyle="1" w:styleId="Pasal03">
    <w:name w:val="Pasal 03"/>
    <w:basedOn w:val="Pasal02"/>
    <w:qFormat/>
    <w:rsid w:val="006D5E77"/>
    <w:pPr>
      <w:ind w:left="850"/>
    </w:pPr>
  </w:style>
  <w:style w:type="paragraph" w:customStyle="1" w:styleId="Gambar">
    <w:name w:val="Gambar"/>
    <w:basedOn w:val="Normal"/>
    <w:qFormat/>
    <w:rsid w:val="008730AC"/>
    <w:pPr>
      <w:spacing w:before="240" w:after="240" w:line="240" w:lineRule="auto"/>
      <w:jc w:val="center"/>
    </w:pPr>
    <w:rPr>
      <w:rFonts w:eastAsia="Times New Roman" w:cs="Arial"/>
      <w:noProof/>
      <w:sz w:val="24"/>
      <w:szCs w:val="24"/>
      <w:lang w:val="en-US"/>
    </w:rPr>
  </w:style>
  <w:style w:type="paragraph" w:customStyle="1" w:styleId="Pasal04">
    <w:name w:val="Pasal 04"/>
    <w:basedOn w:val="Pasal03"/>
    <w:qFormat/>
    <w:rsid w:val="00D23EC5"/>
    <w:pPr>
      <w:ind w:left="1276"/>
    </w:pPr>
  </w:style>
  <w:style w:type="paragraph" w:customStyle="1" w:styleId="Ditetapkan">
    <w:name w:val="Ditetapkan"/>
    <w:basedOn w:val="Normal"/>
    <w:rsid w:val="005D7665"/>
    <w:pPr>
      <w:spacing w:before="480" w:after="0" w:line="240" w:lineRule="auto"/>
      <w:ind w:left="4536"/>
    </w:pPr>
    <w:rPr>
      <w:rFonts w:eastAsia="Times New Roman" w:cs="Arial"/>
      <w:lang w:val="en-US"/>
    </w:rPr>
  </w:style>
  <w:style w:type="paragraph" w:styleId="BlockText">
    <w:name w:val="Block Text"/>
    <w:basedOn w:val="Normal"/>
    <w:uiPriority w:val="99"/>
    <w:unhideWhenUsed/>
    <w:rsid w:val="004600B4"/>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i/>
      <w:iCs/>
      <w:color w:val="4F81BD" w:themeColor="accent1"/>
    </w:rPr>
  </w:style>
  <w:style w:type="paragraph" w:styleId="ListParagraph">
    <w:name w:val="List Paragraph"/>
    <w:basedOn w:val="Normal"/>
    <w:uiPriority w:val="34"/>
    <w:qFormat/>
    <w:rsid w:val="00274723"/>
    <w:pPr>
      <w:spacing w:after="0" w:line="240" w:lineRule="auto"/>
      <w:ind w:left="720"/>
      <w:contextualSpacing/>
    </w:pPr>
    <w:rPr>
      <w:rFonts w:ascii="Times New Roman" w:eastAsia="Times New Roman" w:hAnsi="Times New Roman" w:cs="Times New Roman"/>
      <w:sz w:val="24"/>
      <w:szCs w:val="24"/>
      <w:lang w:val="en-US" w:eastAsia="en-US"/>
    </w:rPr>
  </w:style>
  <w:style w:type="paragraph" w:styleId="NoSpacing">
    <w:name w:val="No Spacing"/>
    <w:uiPriority w:val="1"/>
    <w:qFormat/>
    <w:rsid w:val="00274723"/>
    <w:pPr>
      <w:spacing w:after="0" w:line="240" w:lineRule="auto"/>
    </w:pPr>
    <w:rPr>
      <w:rFonts w:ascii="Calibri" w:eastAsia="Times New Roman" w:hAnsi="Calibri" w:cs="Times New Roman"/>
      <w:lang w:val="en-US" w:eastAsia="en-US"/>
    </w:rPr>
  </w:style>
  <w:style w:type="paragraph" w:customStyle="1" w:styleId="Menimbang1">
    <w:name w:val="Menimbang 1"/>
    <w:basedOn w:val="Normal"/>
    <w:next w:val="Menimbang2"/>
    <w:qFormat/>
    <w:rsid w:val="0001184F"/>
    <w:pPr>
      <w:tabs>
        <w:tab w:val="right" w:pos="1985"/>
      </w:tabs>
      <w:spacing w:before="240" w:after="0" w:line="240" w:lineRule="auto"/>
      <w:ind w:left="2126" w:hanging="2126"/>
    </w:pPr>
    <w:rPr>
      <w:rFonts w:eastAsia="Times New Roman" w:cs="Arial"/>
      <w:szCs w:val="24"/>
      <w:lang w:val="en-US"/>
    </w:rPr>
  </w:style>
  <w:style w:type="paragraph" w:customStyle="1" w:styleId="Menimbang2">
    <w:name w:val="Menimbang 2"/>
    <w:basedOn w:val="Normal"/>
    <w:qFormat/>
    <w:rsid w:val="007774BF"/>
    <w:pPr>
      <w:tabs>
        <w:tab w:val="right" w:pos="1985"/>
      </w:tabs>
      <w:spacing w:before="60" w:after="0" w:line="240" w:lineRule="auto"/>
      <w:ind w:left="2126" w:hanging="2126"/>
    </w:pPr>
    <w:rPr>
      <w:lang w:val="en-US"/>
    </w:rPr>
  </w:style>
  <w:style w:type="paragraph" w:styleId="Title">
    <w:name w:val="Title"/>
    <w:basedOn w:val="Normal"/>
    <w:next w:val="Normal"/>
    <w:link w:val="TitleChar"/>
    <w:uiPriority w:val="99"/>
    <w:qFormat/>
    <w:rsid w:val="003543EA"/>
    <w:pPr>
      <w:autoSpaceDE w:val="0"/>
      <w:autoSpaceDN w:val="0"/>
      <w:adjustRightInd w:val="0"/>
      <w:spacing w:after="120" w:line="240" w:lineRule="auto"/>
      <w:ind w:left="567" w:hanging="425"/>
      <w:jc w:val="both"/>
    </w:pPr>
    <w:rPr>
      <w:rFonts w:ascii="Arial" w:eastAsia="MS Mincho" w:hAnsi="Arial" w:cs="Times New Roman"/>
      <w:sz w:val="24"/>
      <w:szCs w:val="24"/>
      <w:lang w:val="en-US" w:eastAsia="en-US"/>
    </w:rPr>
  </w:style>
  <w:style w:type="character" w:customStyle="1" w:styleId="TitleChar">
    <w:name w:val="Title Char"/>
    <w:basedOn w:val="DefaultParagraphFont"/>
    <w:link w:val="Title"/>
    <w:uiPriority w:val="99"/>
    <w:rsid w:val="003543EA"/>
    <w:rPr>
      <w:rFonts w:ascii="Arial" w:eastAsia="MS Mincho" w:hAnsi="Arial" w:cs="Times New Roman"/>
      <w:sz w:val="24"/>
      <w:szCs w:val="24"/>
      <w:lang w:val="en-US" w:eastAsia="en-US"/>
    </w:rPr>
  </w:style>
  <w:style w:type="character" w:customStyle="1" w:styleId="BodyTextChar">
    <w:name w:val="Body Text Char"/>
    <w:link w:val="BodyText"/>
    <w:rsid w:val="003543EA"/>
    <w:rPr>
      <w:rFonts w:ascii="Bookman Old Style" w:eastAsia="Bookman Old Style" w:hAnsi="Bookman Old Style"/>
      <w:szCs w:val="24"/>
    </w:rPr>
  </w:style>
  <w:style w:type="paragraph" w:styleId="BodyText">
    <w:name w:val="Body Text"/>
    <w:basedOn w:val="Normal"/>
    <w:link w:val="BodyTextChar"/>
    <w:rsid w:val="003543EA"/>
    <w:pPr>
      <w:widowControl w:val="0"/>
      <w:spacing w:after="120" w:line="240" w:lineRule="auto"/>
      <w:ind w:left="666" w:hanging="567"/>
      <w:jc w:val="both"/>
    </w:pPr>
    <w:rPr>
      <w:rFonts w:ascii="Bookman Old Style" w:eastAsia="Bookman Old Style" w:hAnsi="Bookman Old Style"/>
      <w:szCs w:val="24"/>
    </w:rPr>
  </w:style>
  <w:style w:type="character" w:customStyle="1" w:styleId="BodyTextChar1">
    <w:name w:val="Body Text Char1"/>
    <w:basedOn w:val="DefaultParagraphFont"/>
    <w:uiPriority w:val="99"/>
    <w:semiHidden/>
    <w:rsid w:val="003543EA"/>
  </w:style>
  <w:style w:type="paragraph" w:customStyle="1" w:styleId="Menimbang1a">
    <w:name w:val="Menimbang 1a"/>
    <w:basedOn w:val="Normal"/>
    <w:qFormat/>
    <w:rsid w:val="00E83FED"/>
    <w:pPr>
      <w:numPr>
        <w:numId w:val="35"/>
      </w:numPr>
      <w:spacing w:before="120" w:after="0" w:line="240" w:lineRule="auto"/>
      <w:ind w:left="2410" w:hanging="284"/>
      <w:jc w:val="both"/>
    </w:pPr>
    <w:rPr>
      <w:rFonts w:cs="Arial"/>
    </w:rPr>
  </w:style>
  <w:style w:type="paragraph" w:customStyle="1" w:styleId="PasalTubuh">
    <w:name w:val="Pasal Tubuh ()"/>
    <w:basedOn w:val="Normal"/>
    <w:rsid w:val="00E83FED"/>
    <w:pPr>
      <w:numPr>
        <w:numId w:val="36"/>
      </w:numPr>
      <w:spacing w:before="120" w:after="0" w:line="240" w:lineRule="auto"/>
      <w:ind w:left="426" w:hanging="426"/>
      <w:jc w:val="both"/>
    </w:pPr>
    <w:rPr>
      <w:rFonts w:eastAsia="Times New Roman" w:cs="Arial"/>
      <w:lang w:val="en-US"/>
    </w:rPr>
  </w:style>
  <w:style w:type="paragraph" w:customStyle="1" w:styleId="PasalTubuha">
    <w:name w:val="Pasal Tubuh a"/>
    <w:basedOn w:val="Normal"/>
    <w:rsid w:val="00EC7094"/>
    <w:pPr>
      <w:numPr>
        <w:numId w:val="37"/>
      </w:numPr>
      <w:spacing w:before="120" w:after="0" w:line="240" w:lineRule="auto"/>
      <w:ind w:left="851" w:hanging="425"/>
      <w:jc w:val="both"/>
    </w:pPr>
    <w:rPr>
      <w:rFonts w:eastAsia="Times New Roman" w:cs="Arial"/>
      <w:lang w:val="en-US"/>
    </w:rPr>
  </w:style>
  <w:style w:type="paragraph" w:customStyle="1" w:styleId="PasalTubuh0">
    <w:name w:val="Pasal Tubuh"/>
    <w:basedOn w:val="Normal"/>
    <w:rsid w:val="005D7665"/>
    <w:pPr>
      <w:spacing w:before="120" w:after="0" w:line="240" w:lineRule="auto"/>
    </w:pPr>
  </w:style>
  <w:style w:type="paragraph" w:styleId="NormalWeb">
    <w:name w:val="Normal (Web)"/>
    <w:basedOn w:val="Normal"/>
    <w:uiPriority w:val="99"/>
    <w:unhideWhenUsed/>
    <w:rsid w:val="00183DD3"/>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487166">
      <w:bodyDiv w:val="1"/>
      <w:marLeft w:val="0"/>
      <w:marRight w:val="0"/>
      <w:marTop w:val="75"/>
      <w:marBottom w:val="0"/>
      <w:divBdr>
        <w:top w:val="none" w:sz="0" w:space="0" w:color="auto"/>
        <w:left w:val="none" w:sz="0" w:space="0" w:color="auto"/>
        <w:bottom w:val="none" w:sz="0" w:space="0" w:color="auto"/>
        <w:right w:val="none" w:sz="0" w:space="0" w:color="auto"/>
      </w:divBdr>
      <w:divsChild>
        <w:div w:id="1137993766">
          <w:marLeft w:val="0"/>
          <w:marRight w:val="0"/>
          <w:marTop w:val="0"/>
          <w:marBottom w:val="0"/>
          <w:divBdr>
            <w:top w:val="none" w:sz="0" w:space="0" w:color="auto"/>
            <w:left w:val="none" w:sz="0" w:space="0" w:color="auto"/>
            <w:bottom w:val="none" w:sz="0" w:space="0" w:color="auto"/>
            <w:right w:val="none" w:sz="0" w:space="0" w:color="auto"/>
          </w:divBdr>
          <w:divsChild>
            <w:div w:id="617640109">
              <w:marLeft w:val="0"/>
              <w:marRight w:val="0"/>
              <w:marTop w:val="0"/>
              <w:marBottom w:val="0"/>
              <w:divBdr>
                <w:top w:val="none" w:sz="0" w:space="0" w:color="auto"/>
                <w:left w:val="none" w:sz="0" w:space="0" w:color="auto"/>
                <w:bottom w:val="none" w:sz="0" w:space="0" w:color="auto"/>
                <w:right w:val="none" w:sz="0" w:space="0" w:color="auto"/>
              </w:divBdr>
              <w:divsChild>
                <w:div w:id="1448112144">
                  <w:marLeft w:val="1290"/>
                  <w:marRight w:val="0"/>
                  <w:marTop w:val="0"/>
                  <w:marBottom w:val="0"/>
                  <w:divBdr>
                    <w:top w:val="none" w:sz="0" w:space="0" w:color="auto"/>
                    <w:left w:val="none" w:sz="0" w:space="0" w:color="auto"/>
                    <w:bottom w:val="none" w:sz="0" w:space="0" w:color="auto"/>
                    <w:right w:val="none" w:sz="0" w:space="0" w:color="auto"/>
                  </w:divBdr>
                </w:div>
                <w:div w:id="1192231825">
                  <w:marLeft w:val="1290"/>
                  <w:marRight w:val="0"/>
                  <w:marTop w:val="0"/>
                  <w:marBottom w:val="0"/>
                  <w:divBdr>
                    <w:top w:val="none" w:sz="0" w:space="0" w:color="auto"/>
                    <w:left w:val="none" w:sz="0" w:space="0" w:color="auto"/>
                    <w:bottom w:val="none" w:sz="0" w:space="0" w:color="auto"/>
                    <w:right w:val="none" w:sz="0" w:space="0" w:color="auto"/>
                  </w:divBdr>
                </w:div>
                <w:div w:id="1840611066">
                  <w:marLeft w:val="1290"/>
                  <w:marRight w:val="0"/>
                  <w:marTop w:val="0"/>
                  <w:marBottom w:val="0"/>
                  <w:divBdr>
                    <w:top w:val="none" w:sz="0" w:space="0" w:color="auto"/>
                    <w:left w:val="none" w:sz="0" w:space="0" w:color="auto"/>
                    <w:bottom w:val="none" w:sz="0" w:space="0" w:color="auto"/>
                    <w:right w:val="none" w:sz="0" w:space="0" w:color="auto"/>
                  </w:divBdr>
                </w:div>
                <w:div w:id="1680544980">
                  <w:marLeft w:val="1290"/>
                  <w:marRight w:val="0"/>
                  <w:marTop w:val="0"/>
                  <w:marBottom w:val="0"/>
                  <w:divBdr>
                    <w:top w:val="none" w:sz="0" w:space="0" w:color="auto"/>
                    <w:left w:val="none" w:sz="0" w:space="0" w:color="auto"/>
                    <w:bottom w:val="none" w:sz="0" w:space="0" w:color="auto"/>
                    <w:right w:val="none" w:sz="0" w:space="0" w:color="auto"/>
                  </w:divBdr>
                </w:div>
                <w:div w:id="176115633">
                  <w:marLeft w:val="1290"/>
                  <w:marRight w:val="0"/>
                  <w:marTop w:val="0"/>
                  <w:marBottom w:val="0"/>
                  <w:divBdr>
                    <w:top w:val="none" w:sz="0" w:space="0" w:color="auto"/>
                    <w:left w:val="none" w:sz="0" w:space="0" w:color="auto"/>
                    <w:bottom w:val="none" w:sz="0" w:space="0" w:color="auto"/>
                    <w:right w:val="none" w:sz="0" w:space="0" w:color="auto"/>
                  </w:divBdr>
                </w:div>
                <w:div w:id="1499225441">
                  <w:marLeft w:val="1290"/>
                  <w:marRight w:val="0"/>
                  <w:marTop w:val="0"/>
                  <w:marBottom w:val="0"/>
                  <w:divBdr>
                    <w:top w:val="none" w:sz="0" w:space="0" w:color="auto"/>
                    <w:left w:val="none" w:sz="0" w:space="0" w:color="auto"/>
                    <w:bottom w:val="none" w:sz="0" w:space="0" w:color="auto"/>
                    <w:right w:val="none" w:sz="0" w:space="0" w:color="auto"/>
                  </w:divBdr>
                </w:div>
                <w:div w:id="102041486">
                  <w:marLeft w:val="1290"/>
                  <w:marRight w:val="0"/>
                  <w:marTop w:val="0"/>
                  <w:marBottom w:val="0"/>
                  <w:divBdr>
                    <w:top w:val="none" w:sz="0" w:space="0" w:color="auto"/>
                    <w:left w:val="none" w:sz="0" w:space="0" w:color="auto"/>
                    <w:bottom w:val="none" w:sz="0" w:space="0" w:color="auto"/>
                    <w:right w:val="none" w:sz="0" w:space="0" w:color="auto"/>
                  </w:divBdr>
                </w:div>
                <w:div w:id="1663313162">
                  <w:marLeft w:val="1290"/>
                  <w:marRight w:val="0"/>
                  <w:marTop w:val="0"/>
                  <w:marBottom w:val="0"/>
                  <w:divBdr>
                    <w:top w:val="none" w:sz="0" w:space="0" w:color="auto"/>
                    <w:left w:val="none" w:sz="0" w:space="0" w:color="auto"/>
                    <w:bottom w:val="none" w:sz="0" w:space="0" w:color="auto"/>
                    <w:right w:val="none" w:sz="0" w:space="0" w:color="auto"/>
                  </w:divBdr>
                </w:div>
                <w:div w:id="306517689">
                  <w:marLeft w:val="1290"/>
                  <w:marRight w:val="0"/>
                  <w:marTop w:val="0"/>
                  <w:marBottom w:val="0"/>
                  <w:divBdr>
                    <w:top w:val="none" w:sz="0" w:space="0" w:color="auto"/>
                    <w:left w:val="none" w:sz="0" w:space="0" w:color="auto"/>
                    <w:bottom w:val="none" w:sz="0" w:space="0" w:color="auto"/>
                    <w:right w:val="none" w:sz="0" w:space="0" w:color="auto"/>
                  </w:divBdr>
                </w:div>
                <w:div w:id="1388190451">
                  <w:marLeft w:val="1290"/>
                  <w:marRight w:val="0"/>
                  <w:marTop w:val="0"/>
                  <w:marBottom w:val="0"/>
                  <w:divBdr>
                    <w:top w:val="none" w:sz="0" w:space="0" w:color="auto"/>
                    <w:left w:val="none" w:sz="0" w:space="0" w:color="auto"/>
                    <w:bottom w:val="none" w:sz="0" w:space="0" w:color="auto"/>
                    <w:right w:val="none" w:sz="0" w:space="0" w:color="auto"/>
                  </w:divBdr>
                </w:div>
                <w:div w:id="1503624914">
                  <w:marLeft w:val="1290"/>
                  <w:marRight w:val="0"/>
                  <w:marTop w:val="0"/>
                  <w:marBottom w:val="0"/>
                  <w:divBdr>
                    <w:top w:val="none" w:sz="0" w:space="0" w:color="auto"/>
                    <w:left w:val="none" w:sz="0" w:space="0" w:color="auto"/>
                    <w:bottom w:val="none" w:sz="0" w:space="0" w:color="auto"/>
                    <w:right w:val="none" w:sz="0" w:space="0" w:color="auto"/>
                  </w:divBdr>
                </w:div>
                <w:div w:id="1677345375">
                  <w:marLeft w:val="1320"/>
                  <w:marRight w:val="0"/>
                  <w:marTop w:val="0"/>
                  <w:marBottom w:val="0"/>
                  <w:divBdr>
                    <w:top w:val="none" w:sz="0" w:space="0" w:color="auto"/>
                    <w:left w:val="none" w:sz="0" w:space="0" w:color="auto"/>
                    <w:bottom w:val="none" w:sz="0" w:space="0" w:color="auto"/>
                    <w:right w:val="none" w:sz="0" w:space="0" w:color="auto"/>
                  </w:divBdr>
                </w:div>
                <w:div w:id="1378430415">
                  <w:marLeft w:val="1320"/>
                  <w:marRight w:val="0"/>
                  <w:marTop w:val="0"/>
                  <w:marBottom w:val="0"/>
                  <w:divBdr>
                    <w:top w:val="none" w:sz="0" w:space="0" w:color="auto"/>
                    <w:left w:val="none" w:sz="0" w:space="0" w:color="auto"/>
                    <w:bottom w:val="none" w:sz="0" w:space="0" w:color="auto"/>
                    <w:right w:val="none" w:sz="0" w:space="0" w:color="auto"/>
                  </w:divBdr>
                </w:div>
                <w:div w:id="1742681448">
                  <w:marLeft w:val="1320"/>
                  <w:marRight w:val="0"/>
                  <w:marTop w:val="0"/>
                  <w:marBottom w:val="0"/>
                  <w:divBdr>
                    <w:top w:val="none" w:sz="0" w:space="0" w:color="auto"/>
                    <w:left w:val="none" w:sz="0" w:space="0" w:color="auto"/>
                    <w:bottom w:val="none" w:sz="0" w:space="0" w:color="auto"/>
                    <w:right w:val="none" w:sz="0" w:space="0" w:color="auto"/>
                  </w:divBdr>
                </w:div>
                <w:div w:id="1823618746">
                  <w:marLeft w:val="1320"/>
                  <w:marRight w:val="0"/>
                  <w:marTop w:val="0"/>
                  <w:marBottom w:val="0"/>
                  <w:divBdr>
                    <w:top w:val="none" w:sz="0" w:space="0" w:color="auto"/>
                    <w:left w:val="none" w:sz="0" w:space="0" w:color="auto"/>
                    <w:bottom w:val="none" w:sz="0" w:space="0" w:color="auto"/>
                    <w:right w:val="none" w:sz="0" w:space="0" w:color="auto"/>
                  </w:divBdr>
                </w:div>
                <w:div w:id="494538193">
                  <w:marLeft w:val="1170"/>
                  <w:marRight w:val="0"/>
                  <w:marTop w:val="0"/>
                  <w:marBottom w:val="0"/>
                  <w:divBdr>
                    <w:top w:val="none" w:sz="0" w:space="0" w:color="auto"/>
                    <w:left w:val="none" w:sz="0" w:space="0" w:color="auto"/>
                    <w:bottom w:val="none" w:sz="0" w:space="0" w:color="auto"/>
                    <w:right w:val="none" w:sz="0" w:space="0" w:color="auto"/>
                  </w:divBdr>
                </w:div>
                <w:div w:id="280578445">
                  <w:marLeft w:val="240"/>
                  <w:marRight w:val="0"/>
                  <w:marTop w:val="0"/>
                  <w:marBottom w:val="0"/>
                  <w:divBdr>
                    <w:top w:val="none" w:sz="0" w:space="0" w:color="auto"/>
                    <w:left w:val="none" w:sz="0" w:space="0" w:color="auto"/>
                    <w:bottom w:val="none" w:sz="0" w:space="0" w:color="auto"/>
                    <w:right w:val="none" w:sz="0" w:space="0" w:color="auto"/>
                  </w:divBdr>
                </w:div>
                <w:div w:id="821963367">
                  <w:marLeft w:val="240"/>
                  <w:marRight w:val="0"/>
                  <w:marTop w:val="0"/>
                  <w:marBottom w:val="0"/>
                  <w:divBdr>
                    <w:top w:val="none" w:sz="0" w:space="0" w:color="auto"/>
                    <w:left w:val="none" w:sz="0" w:space="0" w:color="auto"/>
                    <w:bottom w:val="none" w:sz="0" w:space="0" w:color="auto"/>
                    <w:right w:val="none" w:sz="0" w:space="0" w:color="auto"/>
                  </w:divBdr>
                </w:div>
                <w:div w:id="1368483298">
                  <w:marLeft w:val="240"/>
                  <w:marRight w:val="0"/>
                  <w:marTop w:val="0"/>
                  <w:marBottom w:val="0"/>
                  <w:divBdr>
                    <w:top w:val="none" w:sz="0" w:space="0" w:color="auto"/>
                    <w:left w:val="none" w:sz="0" w:space="0" w:color="auto"/>
                    <w:bottom w:val="none" w:sz="0" w:space="0" w:color="auto"/>
                    <w:right w:val="none" w:sz="0" w:space="0" w:color="auto"/>
                  </w:divBdr>
                </w:div>
                <w:div w:id="1097946718">
                  <w:marLeft w:val="240"/>
                  <w:marRight w:val="0"/>
                  <w:marTop w:val="0"/>
                  <w:marBottom w:val="0"/>
                  <w:divBdr>
                    <w:top w:val="none" w:sz="0" w:space="0" w:color="auto"/>
                    <w:left w:val="none" w:sz="0" w:space="0" w:color="auto"/>
                    <w:bottom w:val="none" w:sz="0" w:space="0" w:color="auto"/>
                    <w:right w:val="none" w:sz="0" w:space="0" w:color="auto"/>
                  </w:divBdr>
                </w:div>
                <w:div w:id="1770470474">
                  <w:marLeft w:val="240"/>
                  <w:marRight w:val="0"/>
                  <w:marTop w:val="0"/>
                  <w:marBottom w:val="0"/>
                  <w:divBdr>
                    <w:top w:val="none" w:sz="0" w:space="0" w:color="auto"/>
                    <w:left w:val="none" w:sz="0" w:space="0" w:color="auto"/>
                    <w:bottom w:val="none" w:sz="0" w:space="0" w:color="auto"/>
                    <w:right w:val="none" w:sz="0" w:space="0" w:color="auto"/>
                  </w:divBdr>
                </w:div>
                <w:div w:id="174418903">
                  <w:marLeft w:val="240"/>
                  <w:marRight w:val="0"/>
                  <w:marTop w:val="0"/>
                  <w:marBottom w:val="0"/>
                  <w:divBdr>
                    <w:top w:val="none" w:sz="0" w:space="0" w:color="auto"/>
                    <w:left w:val="none" w:sz="0" w:space="0" w:color="auto"/>
                    <w:bottom w:val="none" w:sz="0" w:space="0" w:color="auto"/>
                    <w:right w:val="none" w:sz="0" w:space="0" w:color="auto"/>
                  </w:divBdr>
                </w:div>
                <w:div w:id="1094672049">
                  <w:marLeft w:val="240"/>
                  <w:marRight w:val="0"/>
                  <w:marTop w:val="0"/>
                  <w:marBottom w:val="0"/>
                  <w:divBdr>
                    <w:top w:val="none" w:sz="0" w:space="0" w:color="auto"/>
                    <w:left w:val="none" w:sz="0" w:space="0" w:color="auto"/>
                    <w:bottom w:val="none" w:sz="0" w:space="0" w:color="auto"/>
                    <w:right w:val="none" w:sz="0" w:space="0" w:color="auto"/>
                  </w:divBdr>
                </w:div>
                <w:div w:id="1631283726">
                  <w:marLeft w:val="240"/>
                  <w:marRight w:val="0"/>
                  <w:marTop w:val="0"/>
                  <w:marBottom w:val="0"/>
                  <w:divBdr>
                    <w:top w:val="none" w:sz="0" w:space="0" w:color="auto"/>
                    <w:left w:val="none" w:sz="0" w:space="0" w:color="auto"/>
                    <w:bottom w:val="none" w:sz="0" w:space="0" w:color="auto"/>
                    <w:right w:val="none" w:sz="0" w:space="0" w:color="auto"/>
                  </w:divBdr>
                </w:div>
                <w:div w:id="1155217576">
                  <w:marLeft w:val="240"/>
                  <w:marRight w:val="0"/>
                  <w:marTop w:val="0"/>
                  <w:marBottom w:val="0"/>
                  <w:divBdr>
                    <w:top w:val="none" w:sz="0" w:space="0" w:color="auto"/>
                    <w:left w:val="none" w:sz="0" w:space="0" w:color="auto"/>
                    <w:bottom w:val="none" w:sz="0" w:space="0" w:color="auto"/>
                    <w:right w:val="none" w:sz="0" w:space="0" w:color="auto"/>
                  </w:divBdr>
                </w:div>
                <w:div w:id="445348326">
                  <w:marLeft w:val="240"/>
                  <w:marRight w:val="0"/>
                  <w:marTop w:val="0"/>
                  <w:marBottom w:val="0"/>
                  <w:divBdr>
                    <w:top w:val="none" w:sz="0" w:space="0" w:color="auto"/>
                    <w:left w:val="none" w:sz="0" w:space="0" w:color="auto"/>
                    <w:bottom w:val="none" w:sz="0" w:space="0" w:color="auto"/>
                    <w:right w:val="none" w:sz="0" w:space="0" w:color="auto"/>
                  </w:divBdr>
                </w:div>
                <w:div w:id="516040043">
                  <w:marLeft w:val="240"/>
                  <w:marRight w:val="0"/>
                  <w:marTop w:val="0"/>
                  <w:marBottom w:val="0"/>
                  <w:divBdr>
                    <w:top w:val="none" w:sz="0" w:space="0" w:color="auto"/>
                    <w:left w:val="none" w:sz="0" w:space="0" w:color="auto"/>
                    <w:bottom w:val="none" w:sz="0" w:space="0" w:color="auto"/>
                    <w:right w:val="none" w:sz="0" w:space="0" w:color="auto"/>
                  </w:divBdr>
                </w:div>
                <w:div w:id="485320135">
                  <w:marLeft w:val="270"/>
                  <w:marRight w:val="0"/>
                  <w:marTop w:val="0"/>
                  <w:marBottom w:val="0"/>
                  <w:divBdr>
                    <w:top w:val="none" w:sz="0" w:space="0" w:color="auto"/>
                    <w:left w:val="none" w:sz="0" w:space="0" w:color="auto"/>
                    <w:bottom w:val="none" w:sz="0" w:space="0" w:color="auto"/>
                    <w:right w:val="none" w:sz="0" w:space="0" w:color="auto"/>
                  </w:divBdr>
                </w:div>
                <w:div w:id="493226909">
                  <w:marLeft w:val="270"/>
                  <w:marRight w:val="0"/>
                  <w:marTop w:val="0"/>
                  <w:marBottom w:val="0"/>
                  <w:divBdr>
                    <w:top w:val="none" w:sz="0" w:space="0" w:color="auto"/>
                    <w:left w:val="none" w:sz="0" w:space="0" w:color="auto"/>
                    <w:bottom w:val="none" w:sz="0" w:space="0" w:color="auto"/>
                    <w:right w:val="none" w:sz="0" w:space="0" w:color="auto"/>
                  </w:divBdr>
                </w:div>
                <w:div w:id="430322637">
                  <w:marLeft w:val="270"/>
                  <w:marRight w:val="0"/>
                  <w:marTop w:val="0"/>
                  <w:marBottom w:val="0"/>
                  <w:divBdr>
                    <w:top w:val="none" w:sz="0" w:space="0" w:color="auto"/>
                    <w:left w:val="none" w:sz="0" w:space="0" w:color="auto"/>
                    <w:bottom w:val="none" w:sz="0" w:space="0" w:color="auto"/>
                    <w:right w:val="none" w:sz="0" w:space="0" w:color="auto"/>
                  </w:divBdr>
                </w:div>
                <w:div w:id="1478953331">
                  <w:marLeft w:val="270"/>
                  <w:marRight w:val="0"/>
                  <w:marTop w:val="0"/>
                  <w:marBottom w:val="0"/>
                  <w:divBdr>
                    <w:top w:val="none" w:sz="0" w:space="0" w:color="auto"/>
                    <w:left w:val="none" w:sz="0" w:space="0" w:color="auto"/>
                    <w:bottom w:val="none" w:sz="0" w:space="0" w:color="auto"/>
                    <w:right w:val="none" w:sz="0" w:space="0" w:color="auto"/>
                  </w:divBdr>
                </w:div>
                <w:div w:id="20865653">
                  <w:marLeft w:val="270"/>
                  <w:marRight w:val="0"/>
                  <w:marTop w:val="0"/>
                  <w:marBottom w:val="0"/>
                  <w:divBdr>
                    <w:top w:val="none" w:sz="0" w:space="0" w:color="auto"/>
                    <w:left w:val="none" w:sz="0" w:space="0" w:color="auto"/>
                    <w:bottom w:val="none" w:sz="0" w:space="0" w:color="auto"/>
                    <w:right w:val="none" w:sz="0" w:space="0" w:color="auto"/>
                  </w:divBdr>
                </w:div>
                <w:div w:id="98373933">
                  <w:marLeft w:val="270"/>
                  <w:marRight w:val="0"/>
                  <w:marTop w:val="0"/>
                  <w:marBottom w:val="0"/>
                  <w:divBdr>
                    <w:top w:val="none" w:sz="0" w:space="0" w:color="auto"/>
                    <w:left w:val="none" w:sz="0" w:space="0" w:color="auto"/>
                    <w:bottom w:val="none" w:sz="0" w:space="0" w:color="auto"/>
                    <w:right w:val="none" w:sz="0" w:space="0" w:color="auto"/>
                  </w:divBdr>
                  <w:divsChild>
                    <w:div w:id="1307785687">
                      <w:marLeft w:val="240"/>
                      <w:marRight w:val="0"/>
                      <w:marTop w:val="0"/>
                      <w:marBottom w:val="0"/>
                      <w:divBdr>
                        <w:top w:val="none" w:sz="0" w:space="0" w:color="auto"/>
                        <w:left w:val="none" w:sz="0" w:space="0" w:color="auto"/>
                        <w:bottom w:val="none" w:sz="0" w:space="0" w:color="auto"/>
                        <w:right w:val="none" w:sz="0" w:space="0" w:color="auto"/>
                      </w:divBdr>
                    </w:div>
                    <w:div w:id="42172015">
                      <w:marLeft w:val="240"/>
                      <w:marRight w:val="0"/>
                      <w:marTop w:val="0"/>
                      <w:marBottom w:val="0"/>
                      <w:divBdr>
                        <w:top w:val="none" w:sz="0" w:space="0" w:color="auto"/>
                        <w:left w:val="none" w:sz="0" w:space="0" w:color="auto"/>
                        <w:bottom w:val="none" w:sz="0" w:space="0" w:color="auto"/>
                        <w:right w:val="none" w:sz="0" w:space="0" w:color="auto"/>
                      </w:divBdr>
                    </w:div>
                    <w:div w:id="266080788">
                      <w:marLeft w:val="240"/>
                      <w:marRight w:val="0"/>
                      <w:marTop w:val="0"/>
                      <w:marBottom w:val="0"/>
                      <w:divBdr>
                        <w:top w:val="none" w:sz="0" w:space="0" w:color="auto"/>
                        <w:left w:val="none" w:sz="0" w:space="0" w:color="auto"/>
                        <w:bottom w:val="none" w:sz="0" w:space="0" w:color="auto"/>
                        <w:right w:val="none" w:sz="0" w:space="0" w:color="auto"/>
                      </w:divBdr>
                    </w:div>
                    <w:div w:id="369302366">
                      <w:marLeft w:val="240"/>
                      <w:marRight w:val="0"/>
                      <w:marTop w:val="0"/>
                      <w:marBottom w:val="0"/>
                      <w:divBdr>
                        <w:top w:val="none" w:sz="0" w:space="0" w:color="auto"/>
                        <w:left w:val="none" w:sz="0" w:space="0" w:color="auto"/>
                        <w:bottom w:val="none" w:sz="0" w:space="0" w:color="auto"/>
                        <w:right w:val="none" w:sz="0" w:space="0" w:color="auto"/>
                      </w:divBdr>
                    </w:div>
                  </w:divsChild>
                </w:div>
                <w:div w:id="98918514">
                  <w:marLeft w:val="270"/>
                  <w:marRight w:val="0"/>
                  <w:marTop w:val="0"/>
                  <w:marBottom w:val="0"/>
                  <w:divBdr>
                    <w:top w:val="none" w:sz="0" w:space="0" w:color="auto"/>
                    <w:left w:val="none" w:sz="0" w:space="0" w:color="auto"/>
                    <w:bottom w:val="none" w:sz="0" w:space="0" w:color="auto"/>
                    <w:right w:val="none" w:sz="0" w:space="0" w:color="auto"/>
                  </w:divBdr>
                </w:div>
                <w:div w:id="152335224">
                  <w:marLeft w:val="270"/>
                  <w:marRight w:val="0"/>
                  <w:marTop w:val="0"/>
                  <w:marBottom w:val="0"/>
                  <w:divBdr>
                    <w:top w:val="none" w:sz="0" w:space="0" w:color="auto"/>
                    <w:left w:val="none" w:sz="0" w:space="0" w:color="auto"/>
                    <w:bottom w:val="none" w:sz="0" w:space="0" w:color="auto"/>
                    <w:right w:val="none" w:sz="0" w:space="0" w:color="auto"/>
                  </w:divBdr>
                </w:div>
                <w:div w:id="1853106864">
                  <w:marLeft w:val="270"/>
                  <w:marRight w:val="0"/>
                  <w:marTop w:val="0"/>
                  <w:marBottom w:val="0"/>
                  <w:divBdr>
                    <w:top w:val="none" w:sz="0" w:space="0" w:color="auto"/>
                    <w:left w:val="none" w:sz="0" w:space="0" w:color="auto"/>
                    <w:bottom w:val="none" w:sz="0" w:space="0" w:color="auto"/>
                    <w:right w:val="none" w:sz="0" w:space="0" w:color="auto"/>
                  </w:divBdr>
                </w:div>
                <w:div w:id="883710349">
                  <w:marLeft w:val="270"/>
                  <w:marRight w:val="0"/>
                  <w:marTop w:val="0"/>
                  <w:marBottom w:val="0"/>
                  <w:divBdr>
                    <w:top w:val="none" w:sz="0" w:space="0" w:color="auto"/>
                    <w:left w:val="none" w:sz="0" w:space="0" w:color="auto"/>
                    <w:bottom w:val="none" w:sz="0" w:space="0" w:color="auto"/>
                    <w:right w:val="none" w:sz="0" w:space="0" w:color="auto"/>
                  </w:divBdr>
                </w:div>
                <w:div w:id="680007013">
                  <w:marLeft w:val="270"/>
                  <w:marRight w:val="0"/>
                  <w:marTop w:val="0"/>
                  <w:marBottom w:val="0"/>
                  <w:divBdr>
                    <w:top w:val="none" w:sz="0" w:space="0" w:color="auto"/>
                    <w:left w:val="none" w:sz="0" w:space="0" w:color="auto"/>
                    <w:bottom w:val="none" w:sz="0" w:space="0" w:color="auto"/>
                    <w:right w:val="none" w:sz="0" w:space="0" w:color="auto"/>
                  </w:divBdr>
                </w:div>
                <w:div w:id="1122765004">
                  <w:marLeft w:val="270"/>
                  <w:marRight w:val="0"/>
                  <w:marTop w:val="0"/>
                  <w:marBottom w:val="0"/>
                  <w:divBdr>
                    <w:top w:val="none" w:sz="0" w:space="0" w:color="auto"/>
                    <w:left w:val="none" w:sz="0" w:space="0" w:color="auto"/>
                    <w:bottom w:val="none" w:sz="0" w:space="0" w:color="auto"/>
                    <w:right w:val="none" w:sz="0" w:space="0" w:color="auto"/>
                  </w:divBdr>
                </w:div>
                <w:div w:id="297876021">
                  <w:marLeft w:val="270"/>
                  <w:marRight w:val="0"/>
                  <w:marTop w:val="0"/>
                  <w:marBottom w:val="0"/>
                  <w:divBdr>
                    <w:top w:val="none" w:sz="0" w:space="0" w:color="auto"/>
                    <w:left w:val="none" w:sz="0" w:space="0" w:color="auto"/>
                    <w:bottom w:val="none" w:sz="0" w:space="0" w:color="auto"/>
                    <w:right w:val="none" w:sz="0" w:space="0" w:color="auto"/>
                  </w:divBdr>
                </w:div>
                <w:div w:id="449785903">
                  <w:marLeft w:val="270"/>
                  <w:marRight w:val="0"/>
                  <w:marTop w:val="0"/>
                  <w:marBottom w:val="0"/>
                  <w:divBdr>
                    <w:top w:val="none" w:sz="0" w:space="0" w:color="auto"/>
                    <w:left w:val="none" w:sz="0" w:space="0" w:color="auto"/>
                    <w:bottom w:val="none" w:sz="0" w:space="0" w:color="auto"/>
                    <w:right w:val="none" w:sz="0" w:space="0" w:color="auto"/>
                  </w:divBdr>
                </w:div>
                <w:div w:id="307249336">
                  <w:marLeft w:val="270"/>
                  <w:marRight w:val="0"/>
                  <w:marTop w:val="0"/>
                  <w:marBottom w:val="0"/>
                  <w:divBdr>
                    <w:top w:val="none" w:sz="0" w:space="0" w:color="auto"/>
                    <w:left w:val="none" w:sz="0" w:space="0" w:color="auto"/>
                    <w:bottom w:val="none" w:sz="0" w:space="0" w:color="auto"/>
                    <w:right w:val="none" w:sz="0" w:space="0" w:color="auto"/>
                  </w:divBdr>
                  <w:divsChild>
                    <w:div w:id="552619280">
                      <w:marLeft w:val="240"/>
                      <w:marRight w:val="0"/>
                      <w:marTop w:val="0"/>
                      <w:marBottom w:val="0"/>
                      <w:divBdr>
                        <w:top w:val="none" w:sz="0" w:space="0" w:color="auto"/>
                        <w:left w:val="none" w:sz="0" w:space="0" w:color="auto"/>
                        <w:bottom w:val="none" w:sz="0" w:space="0" w:color="auto"/>
                        <w:right w:val="none" w:sz="0" w:space="0" w:color="auto"/>
                      </w:divBdr>
                    </w:div>
                    <w:div w:id="1948611615">
                      <w:marLeft w:val="240"/>
                      <w:marRight w:val="0"/>
                      <w:marTop w:val="0"/>
                      <w:marBottom w:val="0"/>
                      <w:divBdr>
                        <w:top w:val="none" w:sz="0" w:space="0" w:color="auto"/>
                        <w:left w:val="none" w:sz="0" w:space="0" w:color="auto"/>
                        <w:bottom w:val="none" w:sz="0" w:space="0" w:color="auto"/>
                        <w:right w:val="none" w:sz="0" w:space="0" w:color="auto"/>
                      </w:divBdr>
                    </w:div>
                    <w:div w:id="1906258867">
                      <w:marLeft w:val="240"/>
                      <w:marRight w:val="0"/>
                      <w:marTop w:val="0"/>
                      <w:marBottom w:val="0"/>
                      <w:divBdr>
                        <w:top w:val="none" w:sz="0" w:space="0" w:color="auto"/>
                        <w:left w:val="none" w:sz="0" w:space="0" w:color="auto"/>
                        <w:bottom w:val="none" w:sz="0" w:space="0" w:color="auto"/>
                        <w:right w:val="none" w:sz="0" w:space="0" w:color="auto"/>
                      </w:divBdr>
                    </w:div>
                    <w:div w:id="2049602689">
                      <w:marLeft w:val="240"/>
                      <w:marRight w:val="0"/>
                      <w:marTop w:val="0"/>
                      <w:marBottom w:val="0"/>
                      <w:divBdr>
                        <w:top w:val="none" w:sz="0" w:space="0" w:color="auto"/>
                        <w:left w:val="none" w:sz="0" w:space="0" w:color="auto"/>
                        <w:bottom w:val="none" w:sz="0" w:space="0" w:color="auto"/>
                        <w:right w:val="none" w:sz="0" w:space="0" w:color="auto"/>
                      </w:divBdr>
                    </w:div>
                    <w:div w:id="436219561">
                      <w:marLeft w:val="240"/>
                      <w:marRight w:val="0"/>
                      <w:marTop w:val="0"/>
                      <w:marBottom w:val="0"/>
                      <w:divBdr>
                        <w:top w:val="none" w:sz="0" w:space="0" w:color="auto"/>
                        <w:left w:val="none" w:sz="0" w:space="0" w:color="auto"/>
                        <w:bottom w:val="none" w:sz="0" w:space="0" w:color="auto"/>
                        <w:right w:val="none" w:sz="0" w:space="0" w:color="auto"/>
                      </w:divBdr>
                    </w:div>
                    <w:div w:id="772550485">
                      <w:marLeft w:val="240"/>
                      <w:marRight w:val="0"/>
                      <w:marTop w:val="0"/>
                      <w:marBottom w:val="0"/>
                      <w:divBdr>
                        <w:top w:val="none" w:sz="0" w:space="0" w:color="auto"/>
                        <w:left w:val="none" w:sz="0" w:space="0" w:color="auto"/>
                        <w:bottom w:val="none" w:sz="0" w:space="0" w:color="auto"/>
                        <w:right w:val="none" w:sz="0" w:space="0" w:color="auto"/>
                      </w:divBdr>
                    </w:div>
                    <w:div w:id="1591305263">
                      <w:marLeft w:val="240"/>
                      <w:marRight w:val="0"/>
                      <w:marTop w:val="0"/>
                      <w:marBottom w:val="0"/>
                      <w:divBdr>
                        <w:top w:val="none" w:sz="0" w:space="0" w:color="auto"/>
                        <w:left w:val="none" w:sz="0" w:space="0" w:color="auto"/>
                        <w:bottom w:val="none" w:sz="0" w:space="0" w:color="auto"/>
                        <w:right w:val="none" w:sz="0" w:space="0" w:color="auto"/>
                      </w:divBdr>
                    </w:div>
                    <w:div w:id="1970433040">
                      <w:marLeft w:val="240"/>
                      <w:marRight w:val="0"/>
                      <w:marTop w:val="0"/>
                      <w:marBottom w:val="0"/>
                      <w:divBdr>
                        <w:top w:val="none" w:sz="0" w:space="0" w:color="auto"/>
                        <w:left w:val="none" w:sz="0" w:space="0" w:color="auto"/>
                        <w:bottom w:val="none" w:sz="0" w:space="0" w:color="auto"/>
                        <w:right w:val="none" w:sz="0" w:space="0" w:color="auto"/>
                      </w:divBdr>
                    </w:div>
                    <w:div w:id="1403287911">
                      <w:marLeft w:val="240"/>
                      <w:marRight w:val="0"/>
                      <w:marTop w:val="0"/>
                      <w:marBottom w:val="0"/>
                      <w:divBdr>
                        <w:top w:val="none" w:sz="0" w:space="0" w:color="auto"/>
                        <w:left w:val="none" w:sz="0" w:space="0" w:color="auto"/>
                        <w:bottom w:val="none" w:sz="0" w:space="0" w:color="auto"/>
                        <w:right w:val="none" w:sz="0" w:space="0" w:color="auto"/>
                      </w:divBdr>
                    </w:div>
                    <w:div w:id="135878552">
                      <w:marLeft w:val="240"/>
                      <w:marRight w:val="0"/>
                      <w:marTop w:val="0"/>
                      <w:marBottom w:val="0"/>
                      <w:divBdr>
                        <w:top w:val="none" w:sz="0" w:space="0" w:color="auto"/>
                        <w:left w:val="none" w:sz="0" w:space="0" w:color="auto"/>
                        <w:bottom w:val="none" w:sz="0" w:space="0" w:color="auto"/>
                        <w:right w:val="none" w:sz="0" w:space="0" w:color="auto"/>
                      </w:divBdr>
                    </w:div>
                  </w:divsChild>
                </w:div>
                <w:div w:id="1633947135">
                  <w:marLeft w:val="270"/>
                  <w:marRight w:val="0"/>
                  <w:marTop w:val="0"/>
                  <w:marBottom w:val="0"/>
                  <w:divBdr>
                    <w:top w:val="none" w:sz="0" w:space="0" w:color="auto"/>
                    <w:left w:val="none" w:sz="0" w:space="0" w:color="auto"/>
                    <w:bottom w:val="none" w:sz="0" w:space="0" w:color="auto"/>
                    <w:right w:val="none" w:sz="0" w:space="0" w:color="auto"/>
                  </w:divBdr>
                </w:div>
                <w:div w:id="215776203">
                  <w:marLeft w:val="270"/>
                  <w:marRight w:val="0"/>
                  <w:marTop w:val="0"/>
                  <w:marBottom w:val="0"/>
                  <w:divBdr>
                    <w:top w:val="none" w:sz="0" w:space="0" w:color="auto"/>
                    <w:left w:val="none" w:sz="0" w:space="0" w:color="auto"/>
                    <w:bottom w:val="none" w:sz="0" w:space="0" w:color="auto"/>
                    <w:right w:val="none" w:sz="0" w:space="0" w:color="auto"/>
                  </w:divBdr>
                </w:div>
                <w:div w:id="1068311190">
                  <w:marLeft w:val="270"/>
                  <w:marRight w:val="0"/>
                  <w:marTop w:val="0"/>
                  <w:marBottom w:val="0"/>
                  <w:divBdr>
                    <w:top w:val="none" w:sz="0" w:space="0" w:color="auto"/>
                    <w:left w:val="none" w:sz="0" w:space="0" w:color="auto"/>
                    <w:bottom w:val="none" w:sz="0" w:space="0" w:color="auto"/>
                    <w:right w:val="none" w:sz="0" w:space="0" w:color="auto"/>
                  </w:divBdr>
                </w:div>
                <w:div w:id="1672024053">
                  <w:marLeft w:val="270"/>
                  <w:marRight w:val="0"/>
                  <w:marTop w:val="0"/>
                  <w:marBottom w:val="0"/>
                  <w:divBdr>
                    <w:top w:val="none" w:sz="0" w:space="0" w:color="auto"/>
                    <w:left w:val="none" w:sz="0" w:space="0" w:color="auto"/>
                    <w:bottom w:val="none" w:sz="0" w:space="0" w:color="auto"/>
                    <w:right w:val="none" w:sz="0" w:space="0" w:color="auto"/>
                  </w:divBdr>
                </w:div>
                <w:div w:id="870844413">
                  <w:marLeft w:val="270"/>
                  <w:marRight w:val="0"/>
                  <w:marTop w:val="0"/>
                  <w:marBottom w:val="0"/>
                  <w:divBdr>
                    <w:top w:val="none" w:sz="0" w:space="0" w:color="auto"/>
                    <w:left w:val="none" w:sz="0" w:space="0" w:color="auto"/>
                    <w:bottom w:val="none" w:sz="0" w:space="0" w:color="auto"/>
                    <w:right w:val="none" w:sz="0" w:space="0" w:color="auto"/>
                  </w:divBdr>
                </w:div>
                <w:div w:id="1992446305">
                  <w:marLeft w:val="270"/>
                  <w:marRight w:val="0"/>
                  <w:marTop w:val="0"/>
                  <w:marBottom w:val="0"/>
                  <w:divBdr>
                    <w:top w:val="none" w:sz="0" w:space="0" w:color="auto"/>
                    <w:left w:val="none" w:sz="0" w:space="0" w:color="auto"/>
                    <w:bottom w:val="none" w:sz="0" w:space="0" w:color="auto"/>
                    <w:right w:val="none" w:sz="0" w:space="0" w:color="auto"/>
                  </w:divBdr>
                </w:div>
                <w:div w:id="590547975">
                  <w:marLeft w:val="270"/>
                  <w:marRight w:val="0"/>
                  <w:marTop w:val="0"/>
                  <w:marBottom w:val="0"/>
                  <w:divBdr>
                    <w:top w:val="none" w:sz="0" w:space="0" w:color="auto"/>
                    <w:left w:val="none" w:sz="0" w:space="0" w:color="auto"/>
                    <w:bottom w:val="none" w:sz="0" w:space="0" w:color="auto"/>
                    <w:right w:val="none" w:sz="0" w:space="0" w:color="auto"/>
                  </w:divBdr>
                </w:div>
                <w:div w:id="1859808116">
                  <w:marLeft w:val="270"/>
                  <w:marRight w:val="0"/>
                  <w:marTop w:val="0"/>
                  <w:marBottom w:val="0"/>
                  <w:divBdr>
                    <w:top w:val="none" w:sz="0" w:space="0" w:color="auto"/>
                    <w:left w:val="none" w:sz="0" w:space="0" w:color="auto"/>
                    <w:bottom w:val="none" w:sz="0" w:space="0" w:color="auto"/>
                    <w:right w:val="none" w:sz="0" w:space="0" w:color="auto"/>
                  </w:divBdr>
                </w:div>
                <w:div w:id="2044789064">
                  <w:marLeft w:val="270"/>
                  <w:marRight w:val="0"/>
                  <w:marTop w:val="0"/>
                  <w:marBottom w:val="0"/>
                  <w:divBdr>
                    <w:top w:val="none" w:sz="0" w:space="0" w:color="auto"/>
                    <w:left w:val="none" w:sz="0" w:space="0" w:color="auto"/>
                    <w:bottom w:val="none" w:sz="0" w:space="0" w:color="auto"/>
                    <w:right w:val="none" w:sz="0" w:space="0" w:color="auto"/>
                  </w:divBdr>
                </w:div>
                <w:div w:id="764615620">
                  <w:marLeft w:val="240"/>
                  <w:marRight w:val="0"/>
                  <w:marTop w:val="0"/>
                  <w:marBottom w:val="0"/>
                  <w:divBdr>
                    <w:top w:val="none" w:sz="0" w:space="0" w:color="auto"/>
                    <w:left w:val="none" w:sz="0" w:space="0" w:color="auto"/>
                    <w:bottom w:val="none" w:sz="0" w:space="0" w:color="auto"/>
                    <w:right w:val="none" w:sz="0" w:space="0" w:color="auto"/>
                  </w:divBdr>
                </w:div>
                <w:div w:id="1142965277">
                  <w:marLeft w:val="240"/>
                  <w:marRight w:val="0"/>
                  <w:marTop w:val="0"/>
                  <w:marBottom w:val="0"/>
                  <w:divBdr>
                    <w:top w:val="none" w:sz="0" w:space="0" w:color="auto"/>
                    <w:left w:val="none" w:sz="0" w:space="0" w:color="auto"/>
                    <w:bottom w:val="none" w:sz="0" w:space="0" w:color="auto"/>
                    <w:right w:val="none" w:sz="0" w:space="0" w:color="auto"/>
                  </w:divBdr>
                </w:div>
                <w:div w:id="691760946">
                  <w:marLeft w:val="240"/>
                  <w:marRight w:val="0"/>
                  <w:marTop w:val="0"/>
                  <w:marBottom w:val="0"/>
                  <w:divBdr>
                    <w:top w:val="none" w:sz="0" w:space="0" w:color="auto"/>
                    <w:left w:val="none" w:sz="0" w:space="0" w:color="auto"/>
                    <w:bottom w:val="none" w:sz="0" w:space="0" w:color="auto"/>
                    <w:right w:val="none" w:sz="0" w:space="0" w:color="auto"/>
                  </w:divBdr>
                </w:div>
                <w:div w:id="87695321">
                  <w:marLeft w:val="240"/>
                  <w:marRight w:val="0"/>
                  <w:marTop w:val="0"/>
                  <w:marBottom w:val="0"/>
                  <w:divBdr>
                    <w:top w:val="none" w:sz="0" w:space="0" w:color="auto"/>
                    <w:left w:val="none" w:sz="0" w:space="0" w:color="auto"/>
                    <w:bottom w:val="none" w:sz="0" w:space="0" w:color="auto"/>
                    <w:right w:val="none" w:sz="0" w:space="0" w:color="auto"/>
                  </w:divBdr>
                </w:div>
                <w:div w:id="1300184074">
                  <w:marLeft w:val="240"/>
                  <w:marRight w:val="0"/>
                  <w:marTop w:val="0"/>
                  <w:marBottom w:val="0"/>
                  <w:divBdr>
                    <w:top w:val="none" w:sz="0" w:space="0" w:color="auto"/>
                    <w:left w:val="none" w:sz="0" w:space="0" w:color="auto"/>
                    <w:bottom w:val="none" w:sz="0" w:space="0" w:color="auto"/>
                    <w:right w:val="none" w:sz="0" w:space="0" w:color="auto"/>
                  </w:divBdr>
                </w:div>
                <w:div w:id="1484081922">
                  <w:marLeft w:val="240"/>
                  <w:marRight w:val="0"/>
                  <w:marTop w:val="0"/>
                  <w:marBottom w:val="0"/>
                  <w:divBdr>
                    <w:top w:val="none" w:sz="0" w:space="0" w:color="auto"/>
                    <w:left w:val="none" w:sz="0" w:space="0" w:color="auto"/>
                    <w:bottom w:val="none" w:sz="0" w:space="0" w:color="auto"/>
                    <w:right w:val="none" w:sz="0" w:space="0" w:color="auto"/>
                  </w:divBdr>
                </w:div>
                <w:div w:id="604118078">
                  <w:marLeft w:val="270"/>
                  <w:marRight w:val="0"/>
                  <w:marTop w:val="0"/>
                  <w:marBottom w:val="0"/>
                  <w:divBdr>
                    <w:top w:val="none" w:sz="0" w:space="0" w:color="auto"/>
                    <w:left w:val="none" w:sz="0" w:space="0" w:color="auto"/>
                    <w:bottom w:val="none" w:sz="0" w:space="0" w:color="auto"/>
                    <w:right w:val="none" w:sz="0" w:space="0" w:color="auto"/>
                  </w:divBdr>
                </w:div>
                <w:div w:id="299893685">
                  <w:marLeft w:val="270"/>
                  <w:marRight w:val="0"/>
                  <w:marTop w:val="0"/>
                  <w:marBottom w:val="0"/>
                  <w:divBdr>
                    <w:top w:val="none" w:sz="0" w:space="0" w:color="auto"/>
                    <w:left w:val="none" w:sz="0" w:space="0" w:color="auto"/>
                    <w:bottom w:val="none" w:sz="0" w:space="0" w:color="auto"/>
                    <w:right w:val="none" w:sz="0" w:space="0" w:color="auto"/>
                  </w:divBdr>
                </w:div>
                <w:div w:id="427120083">
                  <w:marLeft w:val="270"/>
                  <w:marRight w:val="0"/>
                  <w:marTop w:val="0"/>
                  <w:marBottom w:val="0"/>
                  <w:divBdr>
                    <w:top w:val="none" w:sz="0" w:space="0" w:color="auto"/>
                    <w:left w:val="none" w:sz="0" w:space="0" w:color="auto"/>
                    <w:bottom w:val="none" w:sz="0" w:space="0" w:color="auto"/>
                    <w:right w:val="none" w:sz="0" w:space="0" w:color="auto"/>
                  </w:divBdr>
                  <w:divsChild>
                    <w:div w:id="1169057036">
                      <w:marLeft w:val="240"/>
                      <w:marRight w:val="0"/>
                      <w:marTop w:val="0"/>
                      <w:marBottom w:val="0"/>
                      <w:divBdr>
                        <w:top w:val="none" w:sz="0" w:space="0" w:color="auto"/>
                        <w:left w:val="none" w:sz="0" w:space="0" w:color="auto"/>
                        <w:bottom w:val="none" w:sz="0" w:space="0" w:color="auto"/>
                        <w:right w:val="none" w:sz="0" w:space="0" w:color="auto"/>
                      </w:divBdr>
                    </w:div>
                  </w:divsChild>
                </w:div>
                <w:div w:id="515079260">
                  <w:marLeft w:val="270"/>
                  <w:marRight w:val="0"/>
                  <w:marTop w:val="0"/>
                  <w:marBottom w:val="0"/>
                  <w:divBdr>
                    <w:top w:val="none" w:sz="0" w:space="0" w:color="auto"/>
                    <w:left w:val="none" w:sz="0" w:space="0" w:color="auto"/>
                    <w:bottom w:val="none" w:sz="0" w:space="0" w:color="auto"/>
                    <w:right w:val="none" w:sz="0" w:space="0" w:color="auto"/>
                  </w:divBdr>
                </w:div>
                <w:div w:id="2036491761">
                  <w:marLeft w:val="270"/>
                  <w:marRight w:val="0"/>
                  <w:marTop w:val="0"/>
                  <w:marBottom w:val="0"/>
                  <w:divBdr>
                    <w:top w:val="none" w:sz="0" w:space="0" w:color="auto"/>
                    <w:left w:val="none" w:sz="0" w:space="0" w:color="auto"/>
                    <w:bottom w:val="none" w:sz="0" w:space="0" w:color="auto"/>
                    <w:right w:val="none" w:sz="0" w:space="0" w:color="auto"/>
                  </w:divBdr>
                </w:div>
                <w:div w:id="2000422369">
                  <w:marLeft w:val="270"/>
                  <w:marRight w:val="0"/>
                  <w:marTop w:val="0"/>
                  <w:marBottom w:val="0"/>
                  <w:divBdr>
                    <w:top w:val="none" w:sz="0" w:space="0" w:color="auto"/>
                    <w:left w:val="none" w:sz="0" w:space="0" w:color="auto"/>
                    <w:bottom w:val="none" w:sz="0" w:space="0" w:color="auto"/>
                    <w:right w:val="none" w:sz="0" w:space="0" w:color="auto"/>
                  </w:divBdr>
                  <w:divsChild>
                    <w:div w:id="119685481">
                      <w:marLeft w:val="240"/>
                      <w:marRight w:val="0"/>
                      <w:marTop w:val="0"/>
                      <w:marBottom w:val="0"/>
                      <w:divBdr>
                        <w:top w:val="none" w:sz="0" w:space="0" w:color="auto"/>
                        <w:left w:val="none" w:sz="0" w:space="0" w:color="auto"/>
                        <w:bottom w:val="none" w:sz="0" w:space="0" w:color="auto"/>
                        <w:right w:val="none" w:sz="0" w:space="0" w:color="auto"/>
                      </w:divBdr>
                    </w:div>
                    <w:div w:id="93407944">
                      <w:marLeft w:val="240"/>
                      <w:marRight w:val="0"/>
                      <w:marTop w:val="0"/>
                      <w:marBottom w:val="0"/>
                      <w:divBdr>
                        <w:top w:val="none" w:sz="0" w:space="0" w:color="auto"/>
                        <w:left w:val="none" w:sz="0" w:space="0" w:color="auto"/>
                        <w:bottom w:val="none" w:sz="0" w:space="0" w:color="auto"/>
                        <w:right w:val="none" w:sz="0" w:space="0" w:color="auto"/>
                      </w:divBdr>
                    </w:div>
                    <w:div w:id="1807158506">
                      <w:marLeft w:val="240"/>
                      <w:marRight w:val="0"/>
                      <w:marTop w:val="0"/>
                      <w:marBottom w:val="0"/>
                      <w:divBdr>
                        <w:top w:val="none" w:sz="0" w:space="0" w:color="auto"/>
                        <w:left w:val="none" w:sz="0" w:space="0" w:color="auto"/>
                        <w:bottom w:val="none" w:sz="0" w:space="0" w:color="auto"/>
                        <w:right w:val="none" w:sz="0" w:space="0" w:color="auto"/>
                      </w:divBdr>
                    </w:div>
                    <w:div w:id="123622582">
                      <w:marLeft w:val="240"/>
                      <w:marRight w:val="0"/>
                      <w:marTop w:val="0"/>
                      <w:marBottom w:val="0"/>
                      <w:divBdr>
                        <w:top w:val="none" w:sz="0" w:space="0" w:color="auto"/>
                        <w:left w:val="none" w:sz="0" w:space="0" w:color="auto"/>
                        <w:bottom w:val="none" w:sz="0" w:space="0" w:color="auto"/>
                        <w:right w:val="none" w:sz="0" w:space="0" w:color="auto"/>
                      </w:divBdr>
                    </w:div>
                    <w:div w:id="1543664044">
                      <w:marLeft w:val="240"/>
                      <w:marRight w:val="0"/>
                      <w:marTop w:val="0"/>
                      <w:marBottom w:val="0"/>
                      <w:divBdr>
                        <w:top w:val="none" w:sz="0" w:space="0" w:color="auto"/>
                        <w:left w:val="none" w:sz="0" w:space="0" w:color="auto"/>
                        <w:bottom w:val="none" w:sz="0" w:space="0" w:color="auto"/>
                        <w:right w:val="none" w:sz="0" w:space="0" w:color="auto"/>
                      </w:divBdr>
                    </w:div>
                  </w:divsChild>
                </w:div>
                <w:div w:id="484980346">
                  <w:marLeft w:val="270"/>
                  <w:marRight w:val="0"/>
                  <w:marTop w:val="0"/>
                  <w:marBottom w:val="0"/>
                  <w:divBdr>
                    <w:top w:val="none" w:sz="0" w:space="0" w:color="auto"/>
                    <w:left w:val="none" w:sz="0" w:space="0" w:color="auto"/>
                    <w:bottom w:val="none" w:sz="0" w:space="0" w:color="auto"/>
                    <w:right w:val="none" w:sz="0" w:space="0" w:color="auto"/>
                  </w:divBdr>
                </w:div>
                <w:div w:id="103771437">
                  <w:marLeft w:val="270"/>
                  <w:marRight w:val="0"/>
                  <w:marTop w:val="0"/>
                  <w:marBottom w:val="0"/>
                  <w:divBdr>
                    <w:top w:val="none" w:sz="0" w:space="0" w:color="auto"/>
                    <w:left w:val="none" w:sz="0" w:space="0" w:color="auto"/>
                    <w:bottom w:val="none" w:sz="0" w:space="0" w:color="auto"/>
                    <w:right w:val="none" w:sz="0" w:space="0" w:color="auto"/>
                  </w:divBdr>
                </w:div>
                <w:div w:id="1957561645">
                  <w:marLeft w:val="270"/>
                  <w:marRight w:val="0"/>
                  <w:marTop w:val="0"/>
                  <w:marBottom w:val="0"/>
                  <w:divBdr>
                    <w:top w:val="none" w:sz="0" w:space="0" w:color="auto"/>
                    <w:left w:val="none" w:sz="0" w:space="0" w:color="auto"/>
                    <w:bottom w:val="none" w:sz="0" w:space="0" w:color="auto"/>
                    <w:right w:val="none" w:sz="0" w:space="0" w:color="auto"/>
                  </w:divBdr>
                </w:div>
                <w:div w:id="126513970">
                  <w:marLeft w:val="270"/>
                  <w:marRight w:val="0"/>
                  <w:marTop w:val="0"/>
                  <w:marBottom w:val="0"/>
                  <w:divBdr>
                    <w:top w:val="none" w:sz="0" w:space="0" w:color="auto"/>
                    <w:left w:val="none" w:sz="0" w:space="0" w:color="auto"/>
                    <w:bottom w:val="none" w:sz="0" w:space="0" w:color="auto"/>
                    <w:right w:val="none" w:sz="0" w:space="0" w:color="auto"/>
                  </w:divBdr>
                </w:div>
                <w:div w:id="2096701063">
                  <w:marLeft w:val="240"/>
                  <w:marRight w:val="0"/>
                  <w:marTop w:val="0"/>
                  <w:marBottom w:val="0"/>
                  <w:divBdr>
                    <w:top w:val="none" w:sz="0" w:space="0" w:color="auto"/>
                    <w:left w:val="none" w:sz="0" w:space="0" w:color="auto"/>
                    <w:bottom w:val="none" w:sz="0" w:space="0" w:color="auto"/>
                    <w:right w:val="none" w:sz="0" w:space="0" w:color="auto"/>
                  </w:divBdr>
                </w:div>
                <w:div w:id="738013741">
                  <w:marLeft w:val="240"/>
                  <w:marRight w:val="0"/>
                  <w:marTop w:val="0"/>
                  <w:marBottom w:val="0"/>
                  <w:divBdr>
                    <w:top w:val="none" w:sz="0" w:space="0" w:color="auto"/>
                    <w:left w:val="none" w:sz="0" w:space="0" w:color="auto"/>
                    <w:bottom w:val="none" w:sz="0" w:space="0" w:color="auto"/>
                    <w:right w:val="none" w:sz="0" w:space="0" w:color="auto"/>
                  </w:divBdr>
                </w:div>
                <w:div w:id="2044862164">
                  <w:marLeft w:val="270"/>
                  <w:marRight w:val="0"/>
                  <w:marTop w:val="0"/>
                  <w:marBottom w:val="0"/>
                  <w:divBdr>
                    <w:top w:val="none" w:sz="0" w:space="0" w:color="auto"/>
                    <w:left w:val="none" w:sz="0" w:space="0" w:color="auto"/>
                    <w:bottom w:val="none" w:sz="0" w:space="0" w:color="auto"/>
                    <w:right w:val="none" w:sz="0" w:space="0" w:color="auto"/>
                  </w:divBdr>
                </w:div>
                <w:div w:id="18820114">
                  <w:marLeft w:val="270"/>
                  <w:marRight w:val="0"/>
                  <w:marTop w:val="0"/>
                  <w:marBottom w:val="0"/>
                  <w:divBdr>
                    <w:top w:val="none" w:sz="0" w:space="0" w:color="auto"/>
                    <w:left w:val="none" w:sz="0" w:space="0" w:color="auto"/>
                    <w:bottom w:val="none" w:sz="0" w:space="0" w:color="auto"/>
                    <w:right w:val="none" w:sz="0" w:space="0" w:color="auto"/>
                  </w:divBdr>
                  <w:divsChild>
                    <w:div w:id="1302543246">
                      <w:marLeft w:val="240"/>
                      <w:marRight w:val="0"/>
                      <w:marTop w:val="0"/>
                      <w:marBottom w:val="0"/>
                      <w:divBdr>
                        <w:top w:val="none" w:sz="0" w:space="0" w:color="auto"/>
                        <w:left w:val="none" w:sz="0" w:space="0" w:color="auto"/>
                        <w:bottom w:val="none" w:sz="0" w:space="0" w:color="auto"/>
                        <w:right w:val="none" w:sz="0" w:space="0" w:color="auto"/>
                      </w:divBdr>
                    </w:div>
                    <w:div w:id="1377001751">
                      <w:marLeft w:val="240"/>
                      <w:marRight w:val="0"/>
                      <w:marTop w:val="0"/>
                      <w:marBottom w:val="0"/>
                      <w:divBdr>
                        <w:top w:val="none" w:sz="0" w:space="0" w:color="auto"/>
                        <w:left w:val="none" w:sz="0" w:space="0" w:color="auto"/>
                        <w:bottom w:val="none" w:sz="0" w:space="0" w:color="auto"/>
                        <w:right w:val="none" w:sz="0" w:space="0" w:color="auto"/>
                      </w:divBdr>
                    </w:div>
                    <w:div w:id="1551108537">
                      <w:marLeft w:val="240"/>
                      <w:marRight w:val="0"/>
                      <w:marTop w:val="0"/>
                      <w:marBottom w:val="0"/>
                      <w:divBdr>
                        <w:top w:val="none" w:sz="0" w:space="0" w:color="auto"/>
                        <w:left w:val="none" w:sz="0" w:space="0" w:color="auto"/>
                        <w:bottom w:val="none" w:sz="0" w:space="0" w:color="auto"/>
                        <w:right w:val="none" w:sz="0" w:space="0" w:color="auto"/>
                      </w:divBdr>
                    </w:div>
                    <w:div w:id="134759992">
                      <w:marLeft w:val="240"/>
                      <w:marRight w:val="0"/>
                      <w:marTop w:val="0"/>
                      <w:marBottom w:val="0"/>
                      <w:divBdr>
                        <w:top w:val="none" w:sz="0" w:space="0" w:color="auto"/>
                        <w:left w:val="none" w:sz="0" w:space="0" w:color="auto"/>
                        <w:bottom w:val="none" w:sz="0" w:space="0" w:color="auto"/>
                        <w:right w:val="none" w:sz="0" w:space="0" w:color="auto"/>
                      </w:divBdr>
                    </w:div>
                    <w:div w:id="1687636980">
                      <w:marLeft w:val="240"/>
                      <w:marRight w:val="0"/>
                      <w:marTop w:val="0"/>
                      <w:marBottom w:val="0"/>
                      <w:divBdr>
                        <w:top w:val="none" w:sz="0" w:space="0" w:color="auto"/>
                        <w:left w:val="none" w:sz="0" w:space="0" w:color="auto"/>
                        <w:bottom w:val="none" w:sz="0" w:space="0" w:color="auto"/>
                        <w:right w:val="none" w:sz="0" w:space="0" w:color="auto"/>
                      </w:divBdr>
                    </w:div>
                    <w:div w:id="1986010522">
                      <w:marLeft w:val="240"/>
                      <w:marRight w:val="0"/>
                      <w:marTop w:val="0"/>
                      <w:marBottom w:val="0"/>
                      <w:divBdr>
                        <w:top w:val="none" w:sz="0" w:space="0" w:color="auto"/>
                        <w:left w:val="none" w:sz="0" w:space="0" w:color="auto"/>
                        <w:bottom w:val="none" w:sz="0" w:space="0" w:color="auto"/>
                        <w:right w:val="none" w:sz="0" w:space="0" w:color="auto"/>
                      </w:divBdr>
                    </w:div>
                    <w:div w:id="911159922">
                      <w:marLeft w:val="240"/>
                      <w:marRight w:val="0"/>
                      <w:marTop w:val="0"/>
                      <w:marBottom w:val="0"/>
                      <w:divBdr>
                        <w:top w:val="none" w:sz="0" w:space="0" w:color="auto"/>
                        <w:left w:val="none" w:sz="0" w:space="0" w:color="auto"/>
                        <w:bottom w:val="none" w:sz="0" w:space="0" w:color="auto"/>
                        <w:right w:val="none" w:sz="0" w:space="0" w:color="auto"/>
                      </w:divBdr>
                    </w:div>
                    <w:div w:id="1634749498">
                      <w:marLeft w:val="240"/>
                      <w:marRight w:val="0"/>
                      <w:marTop w:val="0"/>
                      <w:marBottom w:val="0"/>
                      <w:divBdr>
                        <w:top w:val="none" w:sz="0" w:space="0" w:color="auto"/>
                        <w:left w:val="none" w:sz="0" w:space="0" w:color="auto"/>
                        <w:bottom w:val="none" w:sz="0" w:space="0" w:color="auto"/>
                        <w:right w:val="none" w:sz="0" w:space="0" w:color="auto"/>
                      </w:divBdr>
                    </w:div>
                    <w:div w:id="1749838854">
                      <w:marLeft w:val="240"/>
                      <w:marRight w:val="0"/>
                      <w:marTop w:val="0"/>
                      <w:marBottom w:val="0"/>
                      <w:divBdr>
                        <w:top w:val="none" w:sz="0" w:space="0" w:color="auto"/>
                        <w:left w:val="none" w:sz="0" w:space="0" w:color="auto"/>
                        <w:bottom w:val="none" w:sz="0" w:space="0" w:color="auto"/>
                        <w:right w:val="none" w:sz="0" w:space="0" w:color="auto"/>
                      </w:divBdr>
                    </w:div>
                    <w:div w:id="1195919558">
                      <w:marLeft w:val="240"/>
                      <w:marRight w:val="0"/>
                      <w:marTop w:val="0"/>
                      <w:marBottom w:val="0"/>
                      <w:divBdr>
                        <w:top w:val="none" w:sz="0" w:space="0" w:color="auto"/>
                        <w:left w:val="none" w:sz="0" w:space="0" w:color="auto"/>
                        <w:bottom w:val="none" w:sz="0" w:space="0" w:color="auto"/>
                        <w:right w:val="none" w:sz="0" w:space="0" w:color="auto"/>
                      </w:divBdr>
                    </w:div>
                    <w:div w:id="2036884367">
                      <w:marLeft w:val="240"/>
                      <w:marRight w:val="0"/>
                      <w:marTop w:val="0"/>
                      <w:marBottom w:val="0"/>
                      <w:divBdr>
                        <w:top w:val="none" w:sz="0" w:space="0" w:color="auto"/>
                        <w:left w:val="none" w:sz="0" w:space="0" w:color="auto"/>
                        <w:bottom w:val="none" w:sz="0" w:space="0" w:color="auto"/>
                        <w:right w:val="none" w:sz="0" w:space="0" w:color="auto"/>
                      </w:divBdr>
                    </w:div>
                  </w:divsChild>
                </w:div>
                <w:div w:id="1291396416">
                  <w:marLeft w:val="270"/>
                  <w:marRight w:val="0"/>
                  <w:marTop w:val="0"/>
                  <w:marBottom w:val="0"/>
                  <w:divBdr>
                    <w:top w:val="none" w:sz="0" w:space="0" w:color="auto"/>
                    <w:left w:val="none" w:sz="0" w:space="0" w:color="auto"/>
                    <w:bottom w:val="none" w:sz="0" w:space="0" w:color="auto"/>
                    <w:right w:val="none" w:sz="0" w:space="0" w:color="auto"/>
                  </w:divBdr>
                </w:div>
                <w:div w:id="500698805">
                  <w:marLeft w:val="270"/>
                  <w:marRight w:val="0"/>
                  <w:marTop w:val="0"/>
                  <w:marBottom w:val="0"/>
                  <w:divBdr>
                    <w:top w:val="none" w:sz="0" w:space="0" w:color="auto"/>
                    <w:left w:val="none" w:sz="0" w:space="0" w:color="auto"/>
                    <w:bottom w:val="none" w:sz="0" w:space="0" w:color="auto"/>
                    <w:right w:val="none" w:sz="0" w:space="0" w:color="auto"/>
                  </w:divBdr>
                </w:div>
                <w:div w:id="1214077354">
                  <w:marLeft w:val="270"/>
                  <w:marRight w:val="0"/>
                  <w:marTop w:val="0"/>
                  <w:marBottom w:val="0"/>
                  <w:divBdr>
                    <w:top w:val="none" w:sz="0" w:space="0" w:color="auto"/>
                    <w:left w:val="none" w:sz="0" w:space="0" w:color="auto"/>
                    <w:bottom w:val="none" w:sz="0" w:space="0" w:color="auto"/>
                    <w:right w:val="none" w:sz="0" w:space="0" w:color="auto"/>
                  </w:divBdr>
                </w:div>
                <w:div w:id="1769884761">
                  <w:marLeft w:val="270"/>
                  <w:marRight w:val="0"/>
                  <w:marTop w:val="0"/>
                  <w:marBottom w:val="0"/>
                  <w:divBdr>
                    <w:top w:val="none" w:sz="0" w:space="0" w:color="auto"/>
                    <w:left w:val="none" w:sz="0" w:space="0" w:color="auto"/>
                    <w:bottom w:val="none" w:sz="0" w:space="0" w:color="auto"/>
                    <w:right w:val="none" w:sz="0" w:space="0" w:color="auto"/>
                  </w:divBdr>
                </w:div>
                <w:div w:id="549658929">
                  <w:marLeft w:val="270"/>
                  <w:marRight w:val="0"/>
                  <w:marTop w:val="0"/>
                  <w:marBottom w:val="0"/>
                  <w:divBdr>
                    <w:top w:val="none" w:sz="0" w:space="0" w:color="auto"/>
                    <w:left w:val="none" w:sz="0" w:space="0" w:color="auto"/>
                    <w:bottom w:val="none" w:sz="0" w:space="0" w:color="auto"/>
                    <w:right w:val="none" w:sz="0" w:space="0" w:color="auto"/>
                  </w:divBdr>
                </w:div>
                <w:div w:id="1167355889">
                  <w:marLeft w:val="270"/>
                  <w:marRight w:val="0"/>
                  <w:marTop w:val="0"/>
                  <w:marBottom w:val="0"/>
                  <w:divBdr>
                    <w:top w:val="none" w:sz="0" w:space="0" w:color="auto"/>
                    <w:left w:val="none" w:sz="0" w:space="0" w:color="auto"/>
                    <w:bottom w:val="none" w:sz="0" w:space="0" w:color="auto"/>
                    <w:right w:val="none" w:sz="0" w:space="0" w:color="auto"/>
                  </w:divBdr>
                  <w:divsChild>
                    <w:div w:id="1658995026">
                      <w:marLeft w:val="240"/>
                      <w:marRight w:val="0"/>
                      <w:marTop w:val="0"/>
                      <w:marBottom w:val="0"/>
                      <w:divBdr>
                        <w:top w:val="none" w:sz="0" w:space="0" w:color="auto"/>
                        <w:left w:val="none" w:sz="0" w:space="0" w:color="auto"/>
                        <w:bottom w:val="none" w:sz="0" w:space="0" w:color="auto"/>
                        <w:right w:val="none" w:sz="0" w:space="0" w:color="auto"/>
                      </w:divBdr>
                    </w:div>
                    <w:div w:id="249777408">
                      <w:marLeft w:val="240"/>
                      <w:marRight w:val="0"/>
                      <w:marTop w:val="0"/>
                      <w:marBottom w:val="0"/>
                      <w:divBdr>
                        <w:top w:val="none" w:sz="0" w:space="0" w:color="auto"/>
                        <w:left w:val="none" w:sz="0" w:space="0" w:color="auto"/>
                        <w:bottom w:val="none" w:sz="0" w:space="0" w:color="auto"/>
                        <w:right w:val="none" w:sz="0" w:space="0" w:color="auto"/>
                      </w:divBdr>
                    </w:div>
                    <w:div w:id="324748582">
                      <w:marLeft w:val="240"/>
                      <w:marRight w:val="0"/>
                      <w:marTop w:val="0"/>
                      <w:marBottom w:val="0"/>
                      <w:divBdr>
                        <w:top w:val="none" w:sz="0" w:space="0" w:color="auto"/>
                        <w:left w:val="none" w:sz="0" w:space="0" w:color="auto"/>
                        <w:bottom w:val="none" w:sz="0" w:space="0" w:color="auto"/>
                        <w:right w:val="none" w:sz="0" w:space="0" w:color="auto"/>
                      </w:divBdr>
                    </w:div>
                    <w:div w:id="1831091470">
                      <w:marLeft w:val="240"/>
                      <w:marRight w:val="0"/>
                      <w:marTop w:val="0"/>
                      <w:marBottom w:val="0"/>
                      <w:divBdr>
                        <w:top w:val="none" w:sz="0" w:space="0" w:color="auto"/>
                        <w:left w:val="none" w:sz="0" w:space="0" w:color="auto"/>
                        <w:bottom w:val="none" w:sz="0" w:space="0" w:color="auto"/>
                        <w:right w:val="none" w:sz="0" w:space="0" w:color="auto"/>
                      </w:divBdr>
                    </w:div>
                    <w:div w:id="1515458334">
                      <w:marLeft w:val="240"/>
                      <w:marRight w:val="0"/>
                      <w:marTop w:val="0"/>
                      <w:marBottom w:val="0"/>
                      <w:divBdr>
                        <w:top w:val="none" w:sz="0" w:space="0" w:color="auto"/>
                        <w:left w:val="none" w:sz="0" w:space="0" w:color="auto"/>
                        <w:bottom w:val="none" w:sz="0" w:space="0" w:color="auto"/>
                        <w:right w:val="none" w:sz="0" w:space="0" w:color="auto"/>
                      </w:divBdr>
                    </w:div>
                    <w:div w:id="1813938145">
                      <w:marLeft w:val="240"/>
                      <w:marRight w:val="0"/>
                      <w:marTop w:val="0"/>
                      <w:marBottom w:val="0"/>
                      <w:divBdr>
                        <w:top w:val="none" w:sz="0" w:space="0" w:color="auto"/>
                        <w:left w:val="none" w:sz="0" w:space="0" w:color="auto"/>
                        <w:bottom w:val="none" w:sz="0" w:space="0" w:color="auto"/>
                        <w:right w:val="none" w:sz="0" w:space="0" w:color="auto"/>
                      </w:divBdr>
                    </w:div>
                    <w:div w:id="450980502">
                      <w:marLeft w:val="240"/>
                      <w:marRight w:val="0"/>
                      <w:marTop w:val="0"/>
                      <w:marBottom w:val="0"/>
                      <w:divBdr>
                        <w:top w:val="none" w:sz="0" w:space="0" w:color="auto"/>
                        <w:left w:val="none" w:sz="0" w:space="0" w:color="auto"/>
                        <w:bottom w:val="none" w:sz="0" w:space="0" w:color="auto"/>
                        <w:right w:val="none" w:sz="0" w:space="0" w:color="auto"/>
                      </w:divBdr>
                    </w:div>
                    <w:div w:id="772818181">
                      <w:marLeft w:val="240"/>
                      <w:marRight w:val="0"/>
                      <w:marTop w:val="0"/>
                      <w:marBottom w:val="0"/>
                      <w:divBdr>
                        <w:top w:val="none" w:sz="0" w:space="0" w:color="auto"/>
                        <w:left w:val="none" w:sz="0" w:space="0" w:color="auto"/>
                        <w:bottom w:val="none" w:sz="0" w:space="0" w:color="auto"/>
                        <w:right w:val="none" w:sz="0" w:space="0" w:color="auto"/>
                      </w:divBdr>
                    </w:div>
                    <w:div w:id="1641035211">
                      <w:marLeft w:val="240"/>
                      <w:marRight w:val="0"/>
                      <w:marTop w:val="0"/>
                      <w:marBottom w:val="0"/>
                      <w:divBdr>
                        <w:top w:val="none" w:sz="0" w:space="0" w:color="auto"/>
                        <w:left w:val="none" w:sz="0" w:space="0" w:color="auto"/>
                        <w:bottom w:val="none" w:sz="0" w:space="0" w:color="auto"/>
                        <w:right w:val="none" w:sz="0" w:space="0" w:color="auto"/>
                      </w:divBdr>
                    </w:div>
                  </w:divsChild>
                </w:div>
                <w:div w:id="585765035">
                  <w:marLeft w:val="270"/>
                  <w:marRight w:val="0"/>
                  <w:marTop w:val="0"/>
                  <w:marBottom w:val="0"/>
                  <w:divBdr>
                    <w:top w:val="none" w:sz="0" w:space="0" w:color="auto"/>
                    <w:left w:val="none" w:sz="0" w:space="0" w:color="auto"/>
                    <w:bottom w:val="none" w:sz="0" w:space="0" w:color="auto"/>
                    <w:right w:val="none" w:sz="0" w:space="0" w:color="auto"/>
                  </w:divBdr>
                </w:div>
                <w:div w:id="39716421">
                  <w:marLeft w:val="270"/>
                  <w:marRight w:val="0"/>
                  <w:marTop w:val="0"/>
                  <w:marBottom w:val="0"/>
                  <w:divBdr>
                    <w:top w:val="none" w:sz="0" w:space="0" w:color="auto"/>
                    <w:left w:val="none" w:sz="0" w:space="0" w:color="auto"/>
                    <w:bottom w:val="none" w:sz="0" w:space="0" w:color="auto"/>
                    <w:right w:val="none" w:sz="0" w:space="0" w:color="auto"/>
                  </w:divBdr>
                </w:div>
                <w:div w:id="483087353">
                  <w:marLeft w:val="270"/>
                  <w:marRight w:val="0"/>
                  <w:marTop w:val="0"/>
                  <w:marBottom w:val="0"/>
                  <w:divBdr>
                    <w:top w:val="none" w:sz="0" w:space="0" w:color="auto"/>
                    <w:left w:val="none" w:sz="0" w:space="0" w:color="auto"/>
                    <w:bottom w:val="none" w:sz="0" w:space="0" w:color="auto"/>
                    <w:right w:val="none" w:sz="0" w:space="0" w:color="auto"/>
                  </w:divBdr>
                </w:div>
                <w:div w:id="250741252">
                  <w:marLeft w:val="270"/>
                  <w:marRight w:val="0"/>
                  <w:marTop w:val="0"/>
                  <w:marBottom w:val="0"/>
                  <w:divBdr>
                    <w:top w:val="none" w:sz="0" w:space="0" w:color="auto"/>
                    <w:left w:val="none" w:sz="0" w:space="0" w:color="auto"/>
                    <w:bottom w:val="none" w:sz="0" w:space="0" w:color="auto"/>
                    <w:right w:val="none" w:sz="0" w:space="0" w:color="auto"/>
                  </w:divBdr>
                </w:div>
                <w:div w:id="1618020752">
                  <w:marLeft w:val="270"/>
                  <w:marRight w:val="0"/>
                  <w:marTop w:val="0"/>
                  <w:marBottom w:val="0"/>
                  <w:divBdr>
                    <w:top w:val="none" w:sz="0" w:space="0" w:color="auto"/>
                    <w:left w:val="none" w:sz="0" w:space="0" w:color="auto"/>
                    <w:bottom w:val="none" w:sz="0" w:space="0" w:color="auto"/>
                    <w:right w:val="none" w:sz="0" w:space="0" w:color="auto"/>
                  </w:divBdr>
                </w:div>
                <w:div w:id="467742552">
                  <w:marLeft w:val="270"/>
                  <w:marRight w:val="0"/>
                  <w:marTop w:val="0"/>
                  <w:marBottom w:val="0"/>
                  <w:divBdr>
                    <w:top w:val="none" w:sz="0" w:space="0" w:color="auto"/>
                    <w:left w:val="none" w:sz="0" w:space="0" w:color="auto"/>
                    <w:bottom w:val="none" w:sz="0" w:space="0" w:color="auto"/>
                    <w:right w:val="none" w:sz="0" w:space="0" w:color="auto"/>
                  </w:divBdr>
                  <w:divsChild>
                    <w:div w:id="1971859861">
                      <w:marLeft w:val="240"/>
                      <w:marRight w:val="0"/>
                      <w:marTop w:val="0"/>
                      <w:marBottom w:val="0"/>
                      <w:divBdr>
                        <w:top w:val="none" w:sz="0" w:space="0" w:color="auto"/>
                        <w:left w:val="none" w:sz="0" w:space="0" w:color="auto"/>
                        <w:bottom w:val="none" w:sz="0" w:space="0" w:color="auto"/>
                        <w:right w:val="none" w:sz="0" w:space="0" w:color="auto"/>
                      </w:divBdr>
                    </w:div>
                    <w:div w:id="893855207">
                      <w:marLeft w:val="240"/>
                      <w:marRight w:val="0"/>
                      <w:marTop w:val="0"/>
                      <w:marBottom w:val="0"/>
                      <w:divBdr>
                        <w:top w:val="none" w:sz="0" w:space="0" w:color="auto"/>
                        <w:left w:val="none" w:sz="0" w:space="0" w:color="auto"/>
                        <w:bottom w:val="none" w:sz="0" w:space="0" w:color="auto"/>
                        <w:right w:val="none" w:sz="0" w:space="0" w:color="auto"/>
                      </w:divBdr>
                    </w:div>
                    <w:div w:id="693967787">
                      <w:marLeft w:val="240"/>
                      <w:marRight w:val="0"/>
                      <w:marTop w:val="0"/>
                      <w:marBottom w:val="0"/>
                      <w:divBdr>
                        <w:top w:val="none" w:sz="0" w:space="0" w:color="auto"/>
                        <w:left w:val="none" w:sz="0" w:space="0" w:color="auto"/>
                        <w:bottom w:val="none" w:sz="0" w:space="0" w:color="auto"/>
                        <w:right w:val="none" w:sz="0" w:space="0" w:color="auto"/>
                      </w:divBdr>
                    </w:div>
                    <w:div w:id="280112345">
                      <w:marLeft w:val="240"/>
                      <w:marRight w:val="0"/>
                      <w:marTop w:val="0"/>
                      <w:marBottom w:val="0"/>
                      <w:divBdr>
                        <w:top w:val="none" w:sz="0" w:space="0" w:color="auto"/>
                        <w:left w:val="none" w:sz="0" w:space="0" w:color="auto"/>
                        <w:bottom w:val="none" w:sz="0" w:space="0" w:color="auto"/>
                        <w:right w:val="none" w:sz="0" w:space="0" w:color="auto"/>
                      </w:divBdr>
                    </w:div>
                  </w:divsChild>
                </w:div>
                <w:div w:id="1724714295">
                  <w:marLeft w:val="270"/>
                  <w:marRight w:val="0"/>
                  <w:marTop w:val="0"/>
                  <w:marBottom w:val="0"/>
                  <w:divBdr>
                    <w:top w:val="none" w:sz="0" w:space="0" w:color="auto"/>
                    <w:left w:val="none" w:sz="0" w:space="0" w:color="auto"/>
                    <w:bottom w:val="none" w:sz="0" w:space="0" w:color="auto"/>
                    <w:right w:val="none" w:sz="0" w:space="0" w:color="auto"/>
                  </w:divBdr>
                </w:div>
                <w:div w:id="212232570">
                  <w:marLeft w:val="270"/>
                  <w:marRight w:val="0"/>
                  <w:marTop w:val="0"/>
                  <w:marBottom w:val="0"/>
                  <w:divBdr>
                    <w:top w:val="none" w:sz="0" w:space="0" w:color="auto"/>
                    <w:left w:val="none" w:sz="0" w:space="0" w:color="auto"/>
                    <w:bottom w:val="none" w:sz="0" w:space="0" w:color="auto"/>
                    <w:right w:val="none" w:sz="0" w:space="0" w:color="auto"/>
                  </w:divBdr>
                </w:div>
                <w:div w:id="281426968">
                  <w:marLeft w:val="270"/>
                  <w:marRight w:val="0"/>
                  <w:marTop w:val="0"/>
                  <w:marBottom w:val="0"/>
                  <w:divBdr>
                    <w:top w:val="none" w:sz="0" w:space="0" w:color="auto"/>
                    <w:left w:val="none" w:sz="0" w:space="0" w:color="auto"/>
                    <w:bottom w:val="none" w:sz="0" w:space="0" w:color="auto"/>
                    <w:right w:val="none" w:sz="0" w:space="0" w:color="auto"/>
                  </w:divBdr>
                </w:div>
                <w:div w:id="45834656">
                  <w:marLeft w:val="270"/>
                  <w:marRight w:val="0"/>
                  <w:marTop w:val="0"/>
                  <w:marBottom w:val="0"/>
                  <w:divBdr>
                    <w:top w:val="none" w:sz="0" w:space="0" w:color="auto"/>
                    <w:left w:val="none" w:sz="0" w:space="0" w:color="auto"/>
                    <w:bottom w:val="none" w:sz="0" w:space="0" w:color="auto"/>
                    <w:right w:val="none" w:sz="0" w:space="0" w:color="auto"/>
                  </w:divBdr>
                </w:div>
                <w:div w:id="1706565330">
                  <w:marLeft w:val="270"/>
                  <w:marRight w:val="0"/>
                  <w:marTop w:val="0"/>
                  <w:marBottom w:val="0"/>
                  <w:divBdr>
                    <w:top w:val="none" w:sz="0" w:space="0" w:color="auto"/>
                    <w:left w:val="none" w:sz="0" w:space="0" w:color="auto"/>
                    <w:bottom w:val="none" w:sz="0" w:space="0" w:color="auto"/>
                    <w:right w:val="none" w:sz="0" w:space="0" w:color="auto"/>
                  </w:divBdr>
                </w:div>
                <w:div w:id="1985544847">
                  <w:marLeft w:val="270"/>
                  <w:marRight w:val="0"/>
                  <w:marTop w:val="0"/>
                  <w:marBottom w:val="0"/>
                  <w:divBdr>
                    <w:top w:val="none" w:sz="0" w:space="0" w:color="auto"/>
                    <w:left w:val="none" w:sz="0" w:space="0" w:color="auto"/>
                    <w:bottom w:val="none" w:sz="0" w:space="0" w:color="auto"/>
                    <w:right w:val="none" w:sz="0" w:space="0" w:color="auto"/>
                  </w:divBdr>
                </w:div>
                <w:div w:id="1577128877">
                  <w:marLeft w:val="270"/>
                  <w:marRight w:val="0"/>
                  <w:marTop w:val="0"/>
                  <w:marBottom w:val="0"/>
                  <w:divBdr>
                    <w:top w:val="none" w:sz="0" w:space="0" w:color="auto"/>
                    <w:left w:val="none" w:sz="0" w:space="0" w:color="auto"/>
                    <w:bottom w:val="none" w:sz="0" w:space="0" w:color="auto"/>
                    <w:right w:val="none" w:sz="0" w:space="0" w:color="auto"/>
                  </w:divBdr>
                  <w:divsChild>
                    <w:div w:id="833037213">
                      <w:marLeft w:val="240"/>
                      <w:marRight w:val="0"/>
                      <w:marTop w:val="0"/>
                      <w:marBottom w:val="0"/>
                      <w:divBdr>
                        <w:top w:val="none" w:sz="0" w:space="0" w:color="auto"/>
                        <w:left w:val="none" w:sz="0" w:space="0" w:color="auto"/>
                        <w:bottom w:val="none" w:sz="0" w:space="0" w:color="auto"/>
                        <w:right w:val="none" w:sz="0" w:space="0" w:color="auto"/>
                      </w:divBdr>
                    </w:div>
                  </w:divsChild>
                </w:div>
                <w:div w:id="1679307216">
                  <w:marLeft w:val="270"/>
                  <w:marRight w:val="0"/>
                  <w:marTop w:val="0"/>
                  <w:marBottom w:val="0"/>
                  <w:divBdr>
                    <w:top w:val="none" w:sz="0" w:space="0" w:color="auto"/>
                    <w:left w:val="none" w:sz="0" w:space="0" w:color="auto"/>
                    <w:bottom w:val="none" w:sz="0" w:space="0" w:color="auto"/>
                    <w:right w:val="none" w:sz="0" w:space="0" w:color="auto"/>
                  </w:divBdr>
                </w:div>
                <w:div w:id="135606795">
                  <w:marLeft w:val="270"/>
                  <w:marRight w:val="0"/>
                  <w:marTop w:val="0"/>
                  <w:marBottom w:val="0"/>
                  <w:divBdr>
                    <w:top w:val="none" w:sz="0" w:space="0" w:color="auto"/>
                    <w:left w:val="none" w:sz="0" w:space="0" w:color="auto"/>
                    <w:bottom w:val="none" w:sz="0" w:space="0" w:color="auto"/>
                    <w:right w:val="none" w:sz="0" w:space="0" w:color="auto"/>
                  </w:divBdr>
                </w:div>
                <w:div w:id="1766802929">
                  <w:marLeft w:val="270"/>
                  <w:marRight w:val="0"/>
                  <w:marTop w:val="0"/>
                  <w:marBottom w:val="0"/>
                  <w:divBdr>
                    <w:top w:val="none" w:sz="0" w:space="0" w:color="auto"/>
                    <w:left w:val="none" w:sz="0" w:space="0" w:color="auto"/>
                    <w:bottom w:val="none" w:sz="0" w:space="0" w:color="auto"/>
                    <w:right w:val="none" w:sz="0" w:space="0" w:color="auto"/>
                  </w:divBdr>
                </w:div>
                <w:div w:id="1191383529">
                  <w:marLeft w:val="270"/>
                  <w:marRight w:val="0"/>
                  <w:marTop w:val="0"/>
                  <w:marBottom w:val="0"/>
                  <w:divBdr>
                    <w:top w:val="none" w:sz="0" w:space="0" w:color="auto"/>
                    <w:left w:val="none" w:sz="0" w:space="0" w:color="auto"/>
                    <w:bottom w:val="none" w:sz="0" w:space="0" w:color="auto"/>
                    <w:right w:val="none" w:sz="0" w:space="0" w:color="auto"/>
                  </w:divBdr>
                </w:div>
                <w:div w:id="540750160">
                  <w:marLeft w:val="270"/>
                  <w:marRight w:val="0"/>
                  <w:marTop w:val="0"/>
                  <w:marBottom w:val="0"/>
                  <w:divBdr>
                    <w:top w:val="none" w:sz="0" w:space="0" w:color="auto"/>
                    <w:left w:val="none" w:sz="0" w:space="0" w:color="auto"/>
                    <w:bottom w:val="none" w:sz="0" w:space="0" w:color="auto"/>
                    <w:right w:val="none" w:sz="0" w:space="0" w:color="auto"/>
                  </w:divBdr>
                </w:div>
                <w:div w:id="1619604300">
                  <w:marLeft w:val="270"/>
                  <w:marRight w:val="0"/>
                  <w:marTop w:val="0"/>
                  <w:marBottom w:val="0"/>
                  <w:divBdr>
                    <w:top w:val="none" w:sz="0" w:space="0" w:color="auto"/>
                    <w:left w:val="none" w:sz="0" w:space="0" w:color="auto"/>
                    <w:bottom w:val="none" w:sz="0" w:space="0" w:color="auto"/>
                    <w:right w:val="none" w:sz="0" w:space="0" w:color="auto"/>
                  </w:divBdr>
                </w:div>
                <w:div w:id="45615658">
                  <w:marLeft w:val="270"/>
                  <w:marRight w:val="0"/>
                  <w:marTop w:val="0"/>
                  <w:marBottom w:val="0"/>
                  <w:divBdr>
                    <w:top w:val="none" w:sz="0" w:space="0" w:color="auto"/>
                    <w:left w:val="none" w:sz="0" w:space="0" w:color="auto"/>
                    <w:bottom w:val="none" w:sz="0" w:space="0" w:color="auto"/>
                    <w:right w:val="none" w:sz="0" w:space="0" w:color="auto"/>
                  </w:divBdr>
                </w:div>
                <w:div w:id="65225282">
                  <w:marLeft w:val="270"/>
                  <w:marRight w:val="0"/>
                  <w:marTop w:val="0"/>
                  <w:marBottom w:val="0"/>
                  <w:divBdr>
                    <w:top w:val="none" w:sz="0" w:space="0" w:color="auto"/>
                    <w:left w:val="none" w:sz="0" w:space="0" w:color="auto"/>
                    <w:bottom w:val="none" w:sz="0" w:space="0" w:color="auto"/>
                    <w:right w:val="none" w:sz="0" w:space="0" w:color="auto"/>
                  </w:divBdr>
                  <w:divsChild>
                    <w:div w:id="1720861344">
                      <w:marLeft w:val="240"/>
                      <w:marRight w:val="0"/>
                      <w:marTop w:val="0"/>
                      <w:marBottom w:val="0"/>
                      <w:divBdr>
                        <w:top w:val="none" w:sz="0" w:space="0" w:color="auto"/>
                        <w:left w:val="none" w:sz="0" w:space="0" w:color="auto"/>
                        <w:bottom w:val="none" w:sz="0" w:space="0" w:color="auto"/>
                        <w:right w:val="none" w:sz="0" w:space="0" w:color="auto"/>
                      </w:divBdr>
                    </w:div>
                  </w:divsChild>
                </w:div>
                <w:div w:id="1844540395">
                  <w:marLeft w:val="270"/>
                  <w:marRight w:val="0"/>
                  <w:marTop w:val="0"/>
                  <w:marBottom w:val="0"/>
                  <w:divBdr>
                    <w:top w:val="none" w:sz="0" w:space="0" w:color="auto"/>
                    <w:left w:val="none" w:sz="0" w:space="0" w:color="auto"/>
                    <w:bottom w:val="none" w:sz="0" w:space="0" w:color="auto"/>
                    <w:right w:val="none" w:sz="0" w:space="0" w:color="auto"/>
                  </w:divBdr>
                </w:div>
                <w:div w:id="872881096">
                  <w:marLeft w:val="270"/>
                  <w:marRight w:val="0"/>
                  <w:marTop w:val="0"/>
                  <w:marBottom w:val="0"/>
                  <w:divBdr>
                    <w:top w:val="none" w:sz="0" w:space="0" w:color="auto"/>
                    <w:left w:val="none" w:sz="0" w:space="0" w:color="auto"/>
                    <w:bottom w:val="none" w:sz="0" w:space="0" w:color="auto"/>
                    <w:right w:val="none" w:sz="0" w:space="0" w:color="auto"/>
                  </w:divBdr>
                </w:div>
                <w:div w:id="1790127679">
                  <w:marLeft w:val="270"/>
                  <w:marRight w:val="0"/>
                  <w:marTop w:val="0"/>
                  <w:marBottom w:val="0"/>
                  <w:divBdr>
                    <w:top w:val="none" w:sz="0" w:space="0" w:color="auto"/>
                    <w:left w:val="none" w:sz="0" w:space="0" w:color="auto"/>
                    <w:bottom w:val="none" w:sz="0" w:space="0" w:color="auto"/>
                    <w:right w:val="none" w:sz="0" w:space="0" w:color="auto"/>
                  </w:divBdr>
                  <w:divsChild>
                    <w:div w:id="52703812">
                      <w:marLeft w:val="240"/>
                      <w:marRight w:val="0"/>
                      <w:marTop w:val="0"/>
                      <w:marBottom w:val="0"/>
                      <w:divBdr>
                        <w:top w:val="none" w:sz="0" w:space="0" w:color="auto"/>
                        <w:left w:val="none" w:sz="0" w:space="0" w:color="auto"/>
                        <w:bottom w:val="none" w:sz="0" w:space="0" w:color="auto"/>
                        <w:right w:val="none" w:sz="0" w:space="0" w:color="auto"/>
                      </w:divBdr>
                      <w:divsChild>
                        <w:div w:id="17401316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68977939">
                  <w:marLeft w:val="270"/>
                  <w:marRight w:val="0"/>
                  <w:marTop w:val="0"/>
                  <w:marBottom w:val="0"/>
                  <w:divBdr>
                    <w:top w:val="none" w:sz="0" w:space="0" w:color="auto"/>
                    <w:left w:val="none" w:sz="0" w:space="0" w:color="auto"/>
                    <w:bottom w:val="none" w:sz="0" w:space="0" w:color="auto"/>
                    <w:right w:val="none" w:sz="0" w:space="0" w:color="auto"/>
                  </w:divBdr>
                </w:div>
                <w:div w:id="1865240326">
                  <w:marLeft w:val="270"/>
                  <w:marRight w:val="0"/>
                  <w:marTop w:val="0"/>
                  <w:marBottom w:val="0"/>
                  <w:divBdr>
                    <w:top w:val="none" w:sz="0" w:space="0" w:color="auto"/>
                    <w:left w:val="none" w:sz="0" w:space="0" w:color="auto"/>
                    <w:bottom w:val="none" w:sz="0" w:space="0" w:color="auto"/>
                    <w:right w:val="none" w:sz="0" w:space="0" w:color="auto"/>
                  </w:divBdr>
                </w:div>
                <w:div w:id="1211191116">
                  <w:marLeft w:val="270"/>
                  <w:marRight w:val="0"/>
                  <w:marTop w:val="0"/>
                  <w:marBottom w:val="0"/>
                  <w:divBdr>
                    <w:top w:val="none" w:sz="0" w:space="0" w:color="auto"/>
                    <w:left w:val="none" w:sz="0" w:space="0" w:color="auto"/>
                    <w:bottom w:val="none" w:sz="0" w:space="0" w:color="auto"/>
                    <w:right w:val="none" w:sz="0" w:space="0" w:color="auto"/>
                  </w:divBdr>
                </w:div>
                <w:div w:id="1101610367">
                  <w:marLeft w:val="270"/>
                  <w:marRight w:val="0"/>
                  <w:marTop w:val="0"/>
                  <w:marBottom w:val="0"/>
                  <w:divBdr>
                    <w:top w:val="none" w:sz="0" w:space="0" w:color="auto"/>
                    <w:left w:val="none" w:sz="0" w:space="0" w:color="auto"/>
                    <w:bottom w:val="none" w:sz="0" w:space="0" w:color="auto"/>
                    <w:right w:val="none" w:sz="0" w:space="0" w:color="auto"/>
                  </w:divBdr>
                </w:div>
                <w:div w:id="1113747213">
                  <w:marLeft w:val="270"/>
                  <w:marRight w:val="0"/>
                  <w:marTop w:val="0"/>
                  <w:marBottom w:val="0"/>
                  <w:divBdr>
                    <w:top w:val="none" w:sz="0" w:space="0" w:color="auto"/>
                    <w:left w:val="none" w:sz="0" w:space="0" w:color="auto"/>
                    <w:bottom w:val="none" w:sz="0" w:space="0" w:color="auto"/>
                    <w:right w:val="none" w:sz="0" w:space="0" w:color="auto"/>
                  </w:divBdr>
                  <w:divsChild>
                    <w:div w:id="1557620695">
                      <w:marLeft w:val="240"/>
                      <w:marRight w:val="0"/>
                      <w:marTop w:val="0"/>
                      <w:marBottom w:val="0"/>
                      <w:divBdr>
                        <w:top w:val="none" w:sz="0" w:space="0" w:color="auto"/>
                        <w:left w:val="none" w:sz="0" w:space="0" w:color="auto"/>
                        <w:bottom w:val="none" w:sz="0" w:space="0" w:color="auto"/>
                        <w:right w:val="none" w:sz="0" w:space="0" w:color="auto"/>
                      </w:divBdr>
                    </w:div>
                    <w:div w:id="1277325488">
                      <w:marLeft w:val="240"/>
                      <w:marRight w:val="0"/>
                      <w:marTop w:val="0"/>
                      <w:marBottom w:val="0"/>
                      <w:divBdr>
                        <w:top w:val="none" w:sz="0" w:space="0" w:color="auto"/>
                        <w:left w:val="none" w:sz="0" w:space="0" w:color="auto"/>
                        <w:bottom w:val="none" w:sz="0" w:space="0" w:color="auto"/>
                        <w:right w:val="none" w:sz="0" w:space="0" w:color="auto"/>
                      </w:divBdr>
                    </w:div>
                    <w:div w:id="1206482510">
                      <w:marLeft w:val="240"/>
                      <w:marRight w:val="0"/>
                      <w:marTop w:val="0"/>
                      <w:marBottom w:val="0"/>
                      <w:divBdr>
                        <w:top w:val="none" w:sz="0" w:space="0" w:color="auto"/>
                        <w:left w:val="none" w:sz="0" w:space="0" w:color="auto"/>
                        <w:bottom w:val="none" w:sz="0" w:space="0" w:color="auto"/>
                        <w:right w:val="none" w:sz="0" w:space="0" w:color="auto"/>
                      </w:divBdr>
                    </w:div>
                  </w:divsChild>
                </w:div>
                <w:div w:id="1743410172">
                  <w:marLeft w:val="270"/>
                  <w:marRight w:val="0"/>
                  <w:marTop w:val="0"/>
                  <w:marBottom w:val="0"/>
                  <w:divBdr>
                    <w:top w:val="none" w:sz="0" w:space="0" w:color="auto"/>
                    <w:left w:val="none" w:sz="0" w:space="0" w:color="auto"/>
                    <w:bottom w:val="none" w:sz="0" w:space="0" w:color="auto"/>
                    <w:right w:val="none" w:sz="0" w:space="0" w:color="auto"/>
                  </w:divBdr>
                </w:div>
                <w:div w:id="497581670">
                  <w:marLeft w:val="270"/>
                  <w:marRight w:val="0"/>
                  <w:marTop w:val="0"/>
                  <w:marBottom w:val="0"/>
                  <w:divBdr>
                    <w:top w:val="none" w:sz="0" w:space="0" w:color="auto"/>
                    <w:left w:val="none" w:sz="0" w:space="0" w:color="auto"/>
                    <w:bottom w:val="none" w:sz="0" w:space="0" w:color="auto"/>
                    <w:right w:val="none" w:sz="0" w:space="0" w:color="auto"/>
                  </w:divBdr>
                </w:div>
                <w:div w:id="1217275470">
                  <w:marLeft w:val="270"/>
                  <w:marRight w:val="0"/>
                  <w:marTop w:val="0"/>
                  <w:marBottom w:val="0"/>
                  <w:divBdr>
                    <w:top w:val="none" w:sz="0" w:space="0" w:color="auto"/>
                    <w:left w:val="none" w:sz="0" w:space="0" w:color="auto"/>
                    <w:bottom w:val="none" w:sz="0" w:space="0" w:color="auto"/>
                    <w:right w:val="none" w:sz="0" w:space="0" w:color="auto"/>
                  </w:divBdr>
                </w:div>
                <w:div w:id="174657216">
                  <w:marLeft w:val="270"/>
                  <w:marRight w:val="0"/>
                  <w:marTop w:val="0"/>
                  <w:marBottom w:val="0"/>
                  <w:divBdr>
                    <w:top w:val="none" w:sz="0" w:space="0" w:color="auto"/>
                    <w:left w:val="none" w:sz="0" w:space="0" w:color="auto"/>
                    <w:bottom w:val="none" w:sz="0" w:space="0" w:color="auto"/>
                    <w:right w:val="none" w:sz="0" w:space="0" w:color="auto"/>
                  </w:divBdr>
                </w:div>
                <w:div w:id="1500269340">
                  <w:marLeft w:val="270"/>
                  <w:marRight w:val="0"/>
                  <w:marTop w:val="0"/>
                  <w:marBottom w:val="0"/>
                  <w:divBdr>
                    <w:top w:val="none" w:sz="0" w:space="0" w:color="auto"/>
                    <w:left w:val="none" w:sz="0" w:space="0" w:color="auto"/>
                    <w:bottom w:val="none" w:sz="0" w:space="0" w:color="auto"/>
                    <w:right w:val="none" w:sz="0" w:space="0" w:color="auto"/>
                  </w:divBdr>
                </w:div>
                <w:div w:id="29377349">
                  <w:marLeft w:val="270"/>
                  <w:marRight w:val="0"/>
                  <w:marTop w:val="0"/>
                  <w:marBottom w:val="0"/>
                  <w:divBdr>
                    <w:top w:val="none" w:sz="0" w:space="0" w:color="auto"/>
                    <w:left w:val="none" w:sz="0" w:space="0" w:color="auto"/>
                    <w:bottom w:val="none" w:sz="0" w:space="0" w:color="auto"/>
                    <w:right w:val="none" w:sz="0" w:space="0" w:color="auto"/>
                  </w:divBdr>
                </w:div>
                <w:div w:id="1474564845">
                  <w:marLeft w:val="270"/>
                  <w:marRight w:val="0"/>
                  <w:marTop w:val="0"/>
                  <w:marBottom w:val="0"/>
                  <w:divBdr>
                    <w:top w:val="none" w:sz="0" w:space="0" w:color="auto"/>
                    <w:left w:val="none" w:sz="0" w:space="0" w:color="auto"/>
                    <w:bottom w:val="none" w:sz="0" w:space="0" w:color="auto"/>
                    <w:right w:val="none" w:sz="0" w:space="0" w:color="auto"/>
                  </w:divBdr>
                </w:div>
                <w:div w:id="2055036599">
                  <w:marLeft w:val="270"/>
                  <w:marRight w:val="0"/>
                  <w:marTop w:val="0"/>
                  <w:marBottom w:val="0"/>
                  <w:divBdr>
                    <w:top w:val="none" w:sz="0" w:space="0" w:color="auto"/>
                    <w:left w:val="none" w:sz="0" w:space="0" w:color="auto"/>
                    <w:bottom w:val="none" w:sz="0" w:space="0" w:color="auto"/>
                    <w:right w:val="none" w:sz="0" w:space="0" w:color="auto"/>
                  </w:divBdr>
                  <w:divsChild>
                    <w:div w:id="762265678">
                      <w:marLeft w:val="240"/>
                      <w:marRight w:val="0"/>
                      <w:marTop w:val="0"/>
                      <w:marBottom w:val="0"/>
                      <w:divBdr>
                        <w:top w:val="none" w:sz="0" w:space="0" w:color="auto"/>
                        <w:left w:val="none" w:sz="0" w:space="0" w:color="auto"/>
                        <w:bottom w:val="none" w:sz="0" w:space="0" w:color="auto"/>
                        <w:right w:val="none" w:sz="0" w:space="0" w:color="auto"/>
                      </w:divBdr>
                    </w:div>
                  </w:divsChild>
                </w:div>
                <w:div w:id="652955118">
                  <w:marLeft w:val="270"/>
                  <w:marRight w:val="0"/>
                  <w:marTop w:val="0"/>
                  <w:marBottom w:val="0"/>
                  <w:divBdr>
                    <w:top w:val="none" w:sz="0" w:space="0" w:color="auto"/>
                    <w:left w:val="none" w:sz="0" w:space="0" w:color="auto"/>
                    <w:bottom w:val="none" w:sz="0" w:space="0" w:color="auto"/>
                    <w:right w:val="none" w:sz="0" w:space="0" w:color="auto"/>
                  </w:divBdr>
                </w:div>
                <w:div w:id="1322544150">
                  <w:marLeft w:val="270"/>
                  <w:marRight w:val="0"/>
                  <w:marTop w:val="0"/>
                  <w:marBottom w:val="0"/>
                  <w:divBdr>
                    <w:top w:val="none" w:sz="0" w:space="0" w:color="auto"/>
                    <w:left w:val="none" w:sz="0" w:space="0" w:color="auto"/>
                    <w:bottom w:val="none" w:sz="0" w:space="0" w:color="auto"/>
                    <w:right w:val="none" w:sz="0" w:space="0" w:color="auto"/>
                  </w:divBdr>
                </w:div>
                <w:div w:id="716660910">
                  <w:marLeft w:val="270"/>
                  <w:marRight w:val="0"/>
                  <w:marTop w:val="0"/>
                  <w:marBottom w:val="0"/>
                  <w:divBdr>
                    <w:top w:val="none" w:sz="0" w:space="0" w:color="auto"/>
                    <w:left w:val="none" w:sz="0" w:space="0" w:color="auto"/>
                    <w:bottom w:val="none" w:sz="0" w:space="0" w:color="auto"/>
                    <w:right w:val="none" w:sz="0" w:space="0" w:color="auto"/>
                  </w:divBdr>
                </w:div>
                <w:div w:id="217976298">
                  <w:marLeft w:val="270"/>
                  <w:marRight w:val="0"/>
                  <w:marTop w:val="0"/>
                  <w:marBottom w:val="0"/>
                  <w:divBdr>
                    <w:top w:val="none" w:sz="0" w:space="0" w:color="auto"/>
                    <w:left w:val="none" w:sz="0" w:space="0" w:color="auto"/>
                    <w:bottom w:val="none" w:sz="0" w:space="0" w:color="auto"/>
                    <w:right w:val="none" w:sz="0" w:space="0" w:color="auto"/>
                  </w:divBdr>
                </w:div>
                <w:div w:id="716390611">
                  <w:marLeft w:val="270"/>
                  <w:marRight w:val="0"/>
                  <w:marTop w:val="0"/>
                  <w:marBottom w:val="0"/>
                  <w:divBdr>
                    <w:top w:val="none" w:sz="0" w:space="0" w:color="auto"/>
                    <w:left w:val="none" w:sz="0" w:space="0" w:color="auto"/>
                    <w:bottom w:val="none" w:sz="0" w:space="0" w:color="auto"/>
                    <w:right w:val="none" w:sz="0" w:space="0" w:color="auto"/>
                  </w:divBdr>
                  <w:divsChild>
                    <w:div w:id="1463690798">
                      <w:marLeft w:val="240"/>
                      <w:marRight w:val="0"/>
                      <w:marTop w:val="0"/>
                      <w:marBottom w:val="0"/>
                      <w:divBdr>
                        <w:top w:val="none" w:sz="0" w:space="0" w:color="auto"/>
                        <w:left w:val="none" w:sz="0" w:space="0" w:color="auto"/>
                        <w:bottom w:val="none" w:sz="0" w:space="0" w:color="auto"/>
                        <w:right w:val="none" w:sz="0" w:space="0" w:color="auto"/>
                      </w:divBdr>
                    </w:div>
                    <w:div w:id="1234700683">
                      <w:marLeft w:val="240"/>
                      <w:marRight w:val="0"/>
                      <w:marTop w:val="0"/>
                      <w:marBottom w:val="0"/>
                      <w:divBdr>
                        <w:top w:val="none" w:sz="0" w:space="0" w:color="auto"/>
                        <w:left w:val="none" w:sz="0" w:space="0" w:color="auto"/>
                        <w:bottom w:val="none" w:sz="0" w:space="0" w:color="auto"/>
                        <w:right w:val="none" w:sz="0" w:space="0" w:color="auto"/>
                      </w:divBdr>
                    </w:div>
                    <w:div w:id="613169962">
                      <w:marLeft w:val="240"/>
                      <w:marRight w:val="0"/>
                      <w:marTop w:val="0"/>
                      <w:marBottom w:val="0"/>
                      <w:divBdr>
                        <w:top w:val="none" w:sz="0" w:space="0" w:color="auto"/>
                        <w:left w:val="none" w:sz="0" w:space="0" w:color="auto"/>
                        <w:bottom w:val="none" w:sz="0" w:space="0" w:color="auto"/>
                        <w:right w:val="none" w:sz="0" w:space="0" w:color="auto"/>
                      </w:divBdr>
                    </w:div>
                    <w:div w:id="1520241126">
                      <w:marLeft w:val="240"/>
                      <w:marRight w:val="0"/>
                      <w:marTop w:val="0"/>
                      <w:marBottom w:val="0"/>
                      <w:divBdr>
                        <w:top w:val="none" w:sz="0" w:space="0" w:color="auto"/>
                        <w:left w:val="none" w:sz="0" w:space="0" w:color="auto"/>
                        <w:bottom w:val="none" w:sz="0" w:space="0" w:color="auto"/>
                        <w:right w:val="none" w:sz="0" w:space="0" w:color="auto"/>
                      </w:divBdr>
                    </w:div>
                    <w:div w:id="1254245488">
                      <w:marLeft w:val="240"/>
                      <w:marRight w:val="0"/>
                      <w:marTop w:val="0"/>
                      <w:marBottom w:val="0"/>
                      <w:divBdr>
                        <w:top w:val="none" w:sz="0" w:space="0" w:color="auto"/>
                        <w:left w:val="none" w:sz="0" w:space="0" w:color="auto"/>
                        <w:bottom w:val="none" w:sz="0" w:space="0" w:color="auto"/>
                        <w:right w:val="none" w:sz="0" w:space="0" w:color="auto"/>
                      </w:divBdr>
                    </w:div>
                    <w:div w:id="498621635">
                      <w:marLeft w:val="240"/>
                      <w:marRight w:val="0"/>
                      <w:marTop w:val="0"/>
                      <w:marBottom w:val="0"/>
                      <w:divBdr>
                        <w:top w:val="none" w:sz="0" w:space="0" w:color="auto"/>
                        <w:left w:val="none" w:sz="0" w:space="0" w:color="auto"/>
                        <w:bottom w:val="none" w:sz="0" w:space="0" w:color="auto"/>
                        <w:right w:val="none" w:sz="0" w:space="0" w:color="auto"/>
                      </w:divBdr>
                    </w:div>
                    <w:div w:id="1255480100">
                      <w:marLeft w:val="240"/>
                      <w:marRight w:val="0"/>
                      <w:marTop w:val="0"/>
                      <w:marBottom w:val="0"/>
                      <w:divBdr>
                        <w:top w:val="none" w:sz="0" w:space="0" w:color="auto"/>
                        <w:left w:val="none" w:sz="0" w:space="0" w:color="auto"/>
                        <w:bottom w:val="none" w:sz="0" w:space="0" w:color="auto"/>
                        <w:right w:val="none" w:sz="0" w:space="0" w:color="auto"/>
                      </w:divBdr>
                    </w:div>
                    <w:div w:id="969431565">
                      <w:marLeft w:val="240"/>
                      <w:marRight w:val="0"/>
                      <w:marTop w:val="0"/>
                      <w:marBottom w:val="0"/>
                      <w:divBdr>
                        <w:top w:val="none" w:sz="0" w:space="0" w:color="auto"/>
                        <w:left w:val="none" w:sz="0" w:space="0" w:color="auto"/>
                        <w:bottom w:val="none" w:sz="0" w:space="0" w:color="auto"/>
                        <w:right w:val="none" w:sz="0" w:space="0" w:color="auto"/>
                      </w:divBdr>
                    </w:div>
                    <w:div w:id="923149808">
                      <w:marLeft w:val="240"/>
                      <w:marRight w:val="0"/>
                      <w:marTop w:val="0"/>
                      <w:marBottom w:val="0"/>
                      <w:divBdr>
                        <w:top w:val="none" w:sz="0" w:space="0" w:color="auto"/>
                        <w:left w:val="none" w:sz="0" w:space="0" w:color="auto"/>
                        <w:bottom w:val="none" w:sz="0" w:space="0" w:color="auto"/>
                        <w:right w:val="none" w:sz="0" w:space="0" w:color="auto"/>
                      </w:divBdr>
                    </w:div>
                    <w:div w:id="112865885">
                      <w:marLeft w:val="240"/>
                      <w:marRight w:val="0"/>
                      <w:marTop w:val="0"/>
                      <w:marBottom w:val="0"/>
                      <w:divBdr>
                        <w:top w:val="none" w:sz="0" w:space="0" w:color="auto"/>
                        <w:left w:val="none" w:sz="0" w:space="0" w:color="auto"/>
                        <w:bottom w:val="none" w:sz="0" w:space="0" w:color="auto"/>
                        <w:right w:val="none" w:sz="0" w:space="0" w:color="auto"/>
                      </w:divBdr>
                    </w:div>
                  </w:divsChild>
                </w:div>
                <w:div w:id="179005198">
                  <w:marLeft w:val="270"/>
                  <w:marRight w:val="0"/>
                  <w:marTop w:val="0"/>
                  <w:marBottom w:val="0"/>
                  <w:divBdr>
                    <w:top w:val="none" w:sz="0" w:space="0" w:color="auto"/>
                    <w:left w:val="none" w:sz="0" w:space="0" w:color="auto"/>
                    <w:bottom w:val="none" w:sz="0" w:space="0" w:color="auto"/>
                    <w:right w:val="none" w:sz="0" w:space="0" w:color="auto"/>
                  </w:divBdr>
                </w:div>
                <w:div w:id="873428052">
                  <w:marLeft w:val="270"/>
                  <w:marRight w:val="0"/>
                  <w:marTop w:val="0"/>
                  <w:marBottom w:val="0"/>
                  <w:divBdr>
                    <w:top w:val="none" w:sz="0" w:space="0" w:color="auto"/>
                    <w:left w:val="none" w:sz="0" w:space="0" w:color="auto"/>
                    <w:bottom w:val="none" w:sz="0" w:space="0" w:color="auto"/>
                    <w:right w:val="none" w:sz="0" w:space="0" w:color="auto"/>
                  </w:divBdr>
                </w:div>
                <w:div w:id="2005158135">
                  <w:marLeft w:val="270"/>
                  <w:marRight w:val="0"/>
                  <w:marTop w:val="0"/>
                  <w:marBottom w:val="0"/>
                  <w:divBdr>
                    <w:top w:val="none" w:sz="0" w:space="0" w:color="auto"/>
                    <w:left w:val="none" w:sz="0" w:space="0" w:color="auto"/>
                    <w:bottom w:val="none" w:sz="0" w:space="0" w:color="auto"/>
                    <w:right w:val="none" w:sz="0" w:space="0" w:color="auto"/>
                  </w:divBdr>
                </w:div>
                <w:div w:id="1142236204">
                  <w:marLeft w:val="270"/>
                  <w:marRight w:val="0"/>
                  <w:marTop w:val="0"/>
                  <w:marBottom w:val="0"/>
                  <w:divBdr>
                    <w:top w:val="none" w:sz="0" w:space="0" w:color="auto"/>
                    <w:left w:val="none" w:sz="0" w:space="0" w:color="auto"/>
                    <w:bottom w:val="none" w:sz="0" w:space="0" w:color="auto"/>
                    <w:right w:val="none" w:sz="0" w:space="0" w:color="auto"/>
                  </w:divBdr>
                </w:div>
                <w:div w:id="1126119102">
                  <w:marLeft w:val="270"/>
                  <w:marRight w:val="0"/>
                  <w:marTop w:val="0"/>
                  <w:marBottom w:val="0"/>
                  <w:divBdr>
                    <w:top w:val="none" w:sz="0" w:space="0" w:color="auto"/>
                    <w:left w:val="none" w:sz="0" w:space="0" w:color="auto"/>
                    <w:bottom w:val="none" w:sz="0" w:space="0" w:color="auto"/>
                    <w:right w:val="none" w:sz="0" w:space="0" w:color="auto"/>
                  </w:divBdr>
                  <w:divsChild>
                    <w:div w:id="959411804">
                      <w:marLeft w:val="240"/>
                      <w:marRight w:val="0"/>
                      <w:marTop w:val="0"/>
                      <w:marBottom w:val="0"/>
                      <w:divBdr>
                        <w:top w:val="none" w:sz="0" w:space="0" w:color="auto"/>
                        <w:left w:val="none" w:sz="0" w:space="0" w:color="auto"/>
                        <w:bottom w:val="none" w:sz="0" w:space="0" w:color="auto"/>
                        <w:right w:val="none" w:sz="0" w:space="0" w:color="auto"/>
                      </w:divBdr>
                    </w:div>
                  </w:divsChild>
                </w:div>
                <w:div w:id="636682711">
                  <w:marLeft w:val="270"/>
                  <w:marRight w:val="0"/>
                  <w:marTop w:val="0"/>
                  <w:marBottom w:val="0"/>
                  <w:divBdr>
                    <w:top w:val="none" w:sz="0" w:space="0" w:color="auto"/>
                    <w:left w:val="none" w:sz="0" w:space="0" w:color="auto"/>
                    <w:bottom w:val="none" w:sz="0" w:space="0" w:color="auto"/>
                    <w:right w:val="none" w:sz="0" w:space="0" w:color="auto"/>
                  </w:divBdr>
                </w:div>
                <w:div w:id="620919199">
                  <w:marLeft w:val="270"/>
                  <w:marRight w:val="0"/>
                  <w:marTop w:val="0"/>
                  <w:marBottom w:val="0"/>
                  <w:divBdr>
                    <w:top w:val="none" w:sz="0" w:space="0" w:color="auto"/>
                    <w:left w:val="none" w:sz="0" w:space="0" w:color="auto"/>
                    <w:bottom w:val="none" w:sz="0" w:space="0" w:color="auto"/>
                    <w:right w:val="none" w:sz="0" w:space="0" w:color="auto"/>
                  </w:divBdr>
                </w:div>
                <w:div w:id="1675035893">
                  <w:marLeft w:val="270"/>
                  <w:marRight w:val="0"/>
                  <w:marTop w:val="0"/>
                  <w:marBottom w:val="0"/>
                  <w:divBdr>
                    <w:top w:val="none" w:sz="0" w:space="0" w:color="auto"/>
                    <w:left w:val="none" w:sz="0" w:space="0" w:color="auto"/>
                    <w:bottom w:val="none" w:sz="0" w:space="0" w:color="auto"/>
                    <w:right w:val="none" w:sz="0" w:space="0" w:color="auto"/>
                  </w:divBdr>
                </w:div>
                <w:div w:id="619142685">
                  <w:marLeft w:val="270"/>
                  <w:marRight w:val="0"/>
                  <w:marTop w:val="0"/>
                  <w:marBottom w:val="0"/>
                  <w:divBdr>
                    <w:top w:val="none" w:sz="0" w:space="0" w:color="auto"/>
                    <w:left w:val="none" w:sz="0" w:space="0" w:color="auto"/>
                    <w:bottom w:val="none" w:sz="0" w:space="0" w:color="auto"/>
                    <w:right w:val="none" w:sz="0" w:space="0" w:color="auto"/>
                  </w:divBdr>
                </w:div>
                <w:div w:id="261181250">
                  <w:marLeft w:val="270"/>
                  <w:marRight w:val="0"/>
                  <w:marTop w:val="0"/>
                  <w:marBottom w:val="0"/>
                  <w:divBdr>
                    <w:top w:val="none" w:sz="0" w:space="0" w:color="auto"/>
                    <w:left w:val="none" w:sz="0" w:space="0" w:color="auto"/>
                    <w:bottom w:val="none" w:sz="0" w:space="0" w:color="auto"/>
                    <w:right w:val="none" w:sz="0" w:space="0" w:color="auto"/>
                  </w:divBdr>
                </w:div>
                <w:div w:id="596059665">
                  <w:marLeft w:val="270"/>
                  <w:marRight w:val="0"/>
                  <w:marTop w:val="0"/>
                  <w:marBottom w:val="0"/>
                  <w:divBdr>
                    <w:top w:val="none" w:sz="0" w:space="0" w:color="auto"/>
                    <w:left w:val="none" w:sz="0" w:space="0" w:color="auto"/>
                    <w:bottom w:val="none" w:sz="0" w:space="0" w:color="auto"/>
                    <w:right w:val="none" w:sz="0" w:space="0" w:color="auto"/>
                  </w:divBdr>
                </w:div>
                <w:div w:id="2133286467">
                  <w:marLeft w:val="270"/>
                  <w:marRight w:val="0"/>
                  <w:marTop w:val="0"/>
                  <w:marBottom w:val="0"/>
                  <w:divBdr>
                    <w:top w:val="none" w:sz="0" w:space="0" w:color="auto"/>
                    <w:left w:val="none" w:sz="0" w:space="0" w:color="auto"/>
                    <w:bottom w:val="none" w:sz="0" w:space="0" w:color="auto"/>
                    <w:right w:val="none" w:sz="0" w:space="0" w:color="auto"/>
                  </w:divBdr>
                </w:div>
                <w:div w:id="1420834099">
                  <w:marLeft w:val="270"/>
                  <w:marRight w:val="0"/>
                  <w:marTop w:val="0"/>
                  <w:marBottom w:val="0"/>
                  <w:divBdr>
                    <w:top w:val="none" w:sz="0" w:space="0" w:color="auto"/>
                    <w:left w:val="none" w:sz="0" w:space="0" w:color="auto"/>
                    <w:bottom w:val="none" w:sz="0" w:space="0" w:color="auto"/>
                    <w:right w:val="none" w:sz="0" w:space="0" w:color="auto"/>
                  </w:divBdr>
                </w:div>
                <w:div w:id="1870793607">
                  <w:marLeft w:val="270"/>
                  <w:marRight w:val="0"/>
                  <w:marTop w:val="0"/>
                  <w:marBottom w:val="0"/>
                  <w:divBdr>
                    <w:top w:val="none" w:sz="0" w:space="0" w:color="auto"/>
                    <w:left w:val="none" w:sz="0" w:space="0" w:color="auto"/>
                    <w:bottom w:val="none" w:sz="0" w:space="0" w:color="auto"/>
                    <w:right w:val="none" w:sz="0" w:space="0" w:color="auto"/>
                  </w:divBdr>
                </w:div>
                <w:div w:id="2049717992">
                  <w:marLeft w:val="270"/>
                  <w:marRight w:val="0"/>
                  <w:marTop w:val="0"/>
                  <w:marBottom w:val="0"/>
                  <w:divBdr>
                    <w:top w:val="none" w:sz="0" w:space="0" w:color="auto"/>
                    <w:left w:val="none" w:sz="0" w:space="0" w:color="auto"/>
                    <w:bottom w:val="none" w:sz="0" w:space="0" w:color="auto"/>
                    <w:right w:val="none" w:sz="0" w:space="0" w:color="auto"/>
                  </w:divBdr>
                  <w:divsChild>
                    <w:div w:id="1216163708">
                      <w:marLeft w:val="240"/>
                      <w:marRight w:val="0"/>
                      <w:marTop w:val="0"/>
                      <w:marBottom w:val="0"/>
                      <w:divBdr>
                        <w:top w:val="none" w:sz="0" w:space="0" w:color="auto"/>
                        <w:left w:val="none" w:sz="0" w:space="0" w:color="auto"/>
                        <w:bottom w:val="none" w:sz="0" w:space="0" w:color="auto"/>
                        <w:right w:val="none" w:sz="0" w:space="0" w:color="auto"/>
                      </w:divBdr>
                    </w:div>
                    <w:div w:id="1089735689">
                      <w:marLeft w:val="240"/>
                      <w:marRight w:val="0"/>
                      <w:marTop w:val="0"/>
                      <w:marBottom w:val="0"/>
                      <w:divBdr>
                        <w:top w:val="none" w:sz="0" w:space="0" w:color="auto"/>
                        <w:left w:val="none" w:sz="0" w:space="0" w:color="auto"/>
                        <w:bottom w:val="none" w:sz="0" w:space="0" w:color="auto"/>
                        <w:right w:val="none" w:sz="0" w:space="0" w:color="auto"/>
                      </w:divBdr>
                    </w:div>
                    <w:div w:id="851454598">
                      <w:marLeft w:val="240"/>
                      <w:marRight w:val="0"/>
                      <w:marTop w:val="0"/>
                      <w:marBottom w:val="0"/>
                      <w:divBdr>
                        <w:top w:val="none" w:sz="0" w:space="0" w:color="auto"/>
                        <w:left w:val="none" w:sz="0" w:space="0" w:color="auto"/>
                        <w:bottom w:val="none" w:sz="0" w:space="0" w:color="auto"/>
                        <w:right w:val="none" w:sz="0" w:space="0" w:color="auto"/>
                      </w:divBdr>
                    </w:div>
                  </w:divsChild>
                </w:div>
                <w:div w:id="1776557545">
                  <w:marLeft w:val="270"/>
                  <w:marRight w:val="0"/>
                  <w:marTop w:val="0"/>
                  <w:marBottom w:val="0"/>
                  <w:divBdr>
                    <w:top w:val="none" w:sz="0" w:space="0" w:color="auto"/>
                    <w:left w:val="none" w:sz="0" w:space="0" w:color="auto"/>
                    <w:bottom w:val="none" w:sz="0" w:space="0" w:color="auto"/>
                    <w:right w:val="none" w:sz="0" w:space="0" w:color="auto"/>
                  </w:divBdr>
                </w:div>
                <w:div w:id="1720397858">
                  <w:marLeft w:val="270"/>
                  <w:marRight w:val="0"/>
                  <w:marTop w:val="0"/>
                  <w:marBottom w:val="0"/>
                  <w:divBdr>
                    <w:top w:val="none" w:sz="0" w:space="0" w:color="auto"/>
                    <w:left w:val="none" w:sz="0" w:space="0" w:color="auto"/>
                    <w:bottom w:val="none" w:sz="0" w:space="0" w:color="auto"/>
                    <w:right w:val="none" w:sz="0" w:space="0" w:color="auto"/>
                  </w:divBdr>
                  <w:divsChild>
                    <w:div w:id="1972862636">
                      <w:marLeft w:val="240"/>
                      <w:marRight w:val="0"/>
                      <w:marTop w:val="0"/>
                      <w:marBottom w:val="0"/>
                      <w:divBdr>
                        <w:top w:val="none" w:sz="0" w:space="0" w:color="auto"/>
                        <w:left w:val="none" w:sz="0" w:space="0" w:color="auto"/>
                        <w:bottom w:val="none" w:sz="0" w:space="0" w:color="auto"/>
                        <w:right w:val="none" w:sz="0" w:space="0" w:color="auto"/>
                      </w:divBdr>
                    </w:div>
                    <w:div w:id="744300618">
                      <w:marLeft w:val="240"/>
                      <w:marRight w:val="0"/>
                      <w:marTop w:val="0"/>
                      <w:marBottom w:val="0"/>
                      <w:divBdr>
                        <w:top w:val="none" w:sz="0" w:space="0" w:color="auto"/>
                        <w:left w:val="none" w:sz="0" w:space="0" w:color="auto"/>
                        <w:bottom w:val="none" w:sz="0" w:space="0" w:color="auto"/>
                        <w:right w:val="none" w:sz="0" w:space="0" w:color="auto"/>
                      </w:divBdr>
                    </w:div>
                    <w:div w:id="980617426">
                      <w:marLeft w:val="240"/>
                      <w:marRight w:val="0"/>
                      <w:marTop w:val="0"/>
                      <w:marBottom w:val="0"/>
                      <w:divBdr>
                        <w:top w:val="none" w:sz="0" w:space="0" w:color="auto"/>
                        <w:left w:val="none" w:sz="0" w:space="0" w:color="auto"/>
                        <w:bottom w:val="none" w:sz="0" w:space="0" w:color="auto"/>
                        <w:right w:val="none" w:sz="0" w:space="0" w:color="auto"/>
                      </w:divBdr>
                    </w:div>
                    <w:div w:id="1575242189">
                      <w:marLeft w:val="240"/>
                      <w:marRight w:val="0"/>
                      <w:marTop w:val="0"/>
                      <w:marBottom w:val="0"/>
                      <w:divBdr>
                        <w:top w:val="none" w:sz="0" w:space="0" w:color="auto"/>
                        <w:left w:val="none" w:sz="0" w:space="0" w:color="auto"/>
                        <w:bottom w:val="none" w:sz="0" w:space="0" w:color="auto"/>
                        <w:right w:val="none" w:sz="0" w:space="0" w:color="auto"/>
                      </w:divBdr>
                    </w:div>
                  </w:divsChild>
                </w:div>
                <w:div w:id="346059177">
                  <w:marLeft w:val="270"/>
                  <w:marRight w:val="0"/>
                  <w:marTop w:val="0"/>
                  <w:marBottom w:val="0"/>
                  <w:divBdr>
                    <w:top w:val="none" w:sz="0" w:space="0" w:color="auto"/>
                    <w:left w:val="none" w:sz="0" w:space="0" w:color="auto"/>
                    <w:bottom w:val="none" w:sz="0" w:space="0" w:color="auto"/>
                    <w:right w:val="none" w:sz="0" w:space="0" w:color="auto"/>
                  </w:divBdr>
                </w:div>
                <w:div w:id="294606288">
                  <w:marLeft w:val="270"/>
                  <w:marRight w:val="0"/>
                  <w:marTop w:val="0"/>
                  <w:marBottom w:val="0"/>
                  <w:divBdr>
                    <w:top w:val="none" w:sz="0" w:space="0" w:color="auto"/>
                    <w:left w:val="none" w:sz="0" w:space="0" w:color="auto"/>
                    <w:bottom w:val="none" w:sz="0" w:space="0" w:color="auto"/>
                    <w:right w:val="none" w:sz="0" w:space="0" w:color="auto"/>
                  </w:divBdr>
                </w:div>
                <w:div w:id="469640618">
                  <w:marLeft w:val="270"/>
                  <w:marRight w:val="0"/>
                  <w:marTop w:val="0"/>
                  <w:marBottom w:val="0"/>
                  <w:divBdr>
                    <w:top w:val="none" w:sz="0" w:space="0" w:color="auto"/>
                    <w:left w:val="none" w:sz="0" w:space="0" w:color="auto"/>
                    <w:bottom w:val="none" w:sz="0" w:space="0" w:color="auto"/>
                    <w:right w:val="none" w:sz="0" w:space="0" w:color="auto"/>
                  </w:divBdr>
                </w:div>
                <w:div w:id="2002928330">
                  <w:marLeft w:val="270"/>
                  <w:marRight w:val="0"/>
                  <w:marTop w:val="0"/>
                  <w:marBottom w:val="0"/>
                  <w:divBdr>
                    <w:top w:val="none" w:sz="0" w:space="0" w:color="auto"/>
                    <w:left w:val="none" w:sz="0" w:space="0" w:color="auto"/>
                    <w:bottom w:val="none" w:sz="0" w:space="0" w:color="auto"/>
                    <w:right w:val="none" w:sz="0" w:space="0" w:color="auto"/>
                  </w:divBdr>
                </w:div>
                <w:div w:id="1412894833">
                  <w:marLeft w:val="240"/>
                  <w:marRight w:val="0"/>
                  <w:marTop w:val="0"/>
                  <w:marBottom w:val="0"/>
                  <w:divBdr>
                    <w:top w:val="none" w:sz="0" w:space="0" w:color="auto"/>
                    <w:left w:val="none" w:sz="0" w:space="0" w:color="auto"/>
                    <w:bottom w:val="none" w:sz="0" w:space="0" w:color="auto"/>
                    <w:right w:val="none" w:sz="0" w:space="0" w:color="auto"/>
                  </w:divBdr>
                </w:div>
                <w:div w:id="50616220">
                  <w:marLeft w:val="240"/>
                  <w:marRight w:val="0"/>
                  <w:marTop w:val="0"/>
                  <w:marBottom w:val="0"/>
                  <w:divBdr>
                    <w:top w:val="none" w:sz="0" w:space="0" w:color="auto"/>
                    <w:left w:val="none" w:sz="0" w:space="0" w:color="auto"/>
                    <w:bottom w:val="none" w:sz="0" w:space="0" w:color="auto"/>
                    <w:right w:val="none" w:sz="0" w:space="0" w:color="auto"/>
                  </w:divBdr>
                  <w:divsChild>
                    <w:div w:id="1244215844">
                      <w:marLeft w:val="240"/>
                      <w:marRight w:val="0"/>
                      <w:marTop w:val="0"/>
                      <w:marBottom w:val="0"/>
                      <w:divBdr>
                        <w:top w:val="none" w:sz="0" w:space="0" w:color="auto"/>
                        <w:left w:val="none" w:sz="0" w:space="0" w:color="auto"/>
                        <w:bottom w:val="none" w:sz="0" w:space="0" w:color="auto"/>
                        <w:right w:val="none" w:sz="0" w:space="0" w:color="auto"/>
                      </w:divBdr>
                    </w:div>
                    <w:div w:id="21785641">
                      <w:marLeft w:val="240"/>
                      <w:marRight w:val="0"/>
                      <w:marTop w:val="0"/>
                      <w:marBottom w:val="0"/>
                      <w:divBdr>
                        <w:top w:val="none" w:sz="0" w:space="0" w:color="auto"/>
                        <w:left w:val="none" w:sz="0" w:space="0" w:color="auto"/>
                        <w:bottom w:val="none" w:sz="0" w:space="0" w:color="auto"/>
                        <w:right w:val="none" w:sz="0" w:space="0" w:color="auto"/>
                      </w:divBdr>
                    </w:div>
                  </w:divsChild>
                </w:div>
                <w:div w:id="259947630">
                  <w:marLeft w:val="240"/>
                  <w:marRight w:val="0"/>
                  <w:marTop w:val="0"/>
                  <w:marBottom w:val="0"/>
                  <w:divBdr>
                    <w:top w:val="none" w:sz="0" w:space="0" w:color="auto"/>
                    <w:left w:val="none" w:sz="0" w:space="0" w:color="auto"/>
                    <w:bottom w:val="none" w:sz="0" w:space="0" w:color="auto"/>
                    <w:right w:val="none" w:sz="0" w:space="0" w:color="auto"/>
                  </w:divBdr>
                </w:div>
                <w:div w:id="1120148344">
                  <w:marLeft w:val="240"/>
                  <w:marRight w:val="0"/>
                  <w:marTop w:val="0"/>
                  <w:marBottom w:val="0"/>
                  <w:divBdr>
                    <w:top w:val="none" w:sz="0" w:space="0" w:color="auto"/>
                    <w:left w:val="none" w:sz="0" w:space="0" w:color="auto"/>
                    <w:bottom w:val="none" w:sz="0" w:space="0" w:color="auto"/>
                    <w:right w:val="none" w:sz="0" w:space="0" w:color="auto"/>
                  </w:divBdr>
                </w:div>
                <w:div w:id="1694265587">
                  <w:marLeft w:val="270"/>
                  <w:marRight w:val="0"/>
                  <w:marTop w:val="0"/>
                  <w:marBottom w:val="0"/>
                  <w:divBdr>
                    <w:top w:val="none" w:sz="0" w:space="0" w:color="auto"/>
                    <w:left w:val="none" w:sz="0" w:space="0" w:color="auto"/>
                    <w:bottom w:val="none" w:sz="0" w:space="0" w:color="auto"/>
                    <w:right w:val="none" w:sz="0" w:space="0" w:color="auto"/>
                  </w:divBdr>
                </w:div>
                <w:div w:id="1136526114">
                  <w:marLeft w:val="270"/>
                  <w:marRight w:val="0"/>
                  <w:marTop w:val="0"/>
                  <w:marBottom w:val="0"/>
                  <w:divBdr>
                    <w:top w:val="none" w:sz="0" w:space="0" w:color="auto"/>
                    <w:left w:val="none" w:sz="0" w:space="0" w:color="auto"/>
                    <w:bottom w:val="none" w:sz="0" w:space="0" w:color="auto"/>
                    <w:right w:val="none" w:sz="0" w:space="0" w:color="auto"/>
                  </w:divBdr>
                </w:div>
                <w:div w:id="754479697">
                  <w:marLeft w:val="240"/>
                  <w:marRight w:val="0"/>
                  <w:marTop w:val="0"/>
                  <w:marBottom w:val="0"/>
                  <w:divBdr>
                    <w:top w:val="none" w:sz="0" w:space="0" w:color="auto"/>
                    <w:left w:val="none" w:sz="0" w:space="0" w:color="auto"/>
                    <w:bottom w:val="none" w:sz="0" w:space="0" w:color="auto"/>
                    <w:right w:val="none" w:sz="0" w:space="0" w:color="auto"/>
                  </w:divBdr>
                </w:div>
                <w:div w:id="775757814">
                  <w:marLeft w:val="240"/>
                  <w:marRight w:val="0"/>
                  <w:marTop w:val="0"/>
                  <w:marBottom w:val="0"/>
                  <w:divBdr>
                    <w:top w:val="none" w:sz="0" w:space="0" w:color="auto"/>
                    <w:left w:val="none" w:sz="0" w:space="0" w:color="auto"/>
                    <w:bottom w:val="none" w:sz="0" w:space="0" w:color="auto"/>
                    <w:right w:val="none" w:sz="0" w:space="0" w:color="auto"/>
                  </w:divBdr>
                </w:div>
                <w:div w:id="729769363">
                  <w:marLeft w:val="240"/>
                  <w:marRight w:val="0"/>
                  <w:marTop w:val="0"/>
                  <w:marBottom w:val="0"/>
                  <w:divBdr>
                    <w:top w:val="none" w:sz="0" w:space="0" w:color="auto"/>
                    <w:left w:val="none" w:sz="0" w:space="0" w:color="auto"/>
                    <w:bottom w:val="none" w:sz="0" w:space="0" w:color="auto"/>
                    <w:right w:val="none" w:sz="0" w:space="0" w:color="auto"/>
                  </w:divBdr>
                  <w:divsChild>
                    <w:div w:id="737291913">
                      <w:marLeft w:val="240"/>
                      <w:marRight w:val="0"/>
                      <w:marTop w:val="0"/>
                      <w:marBottom w:val="0"/>
                      <w:divBdr>
                        <w:top w:val="none" w:sz="0" w:space="0" w:color="auto"/>
                        <w:left w:val="none" w:sz="0" w:space="0" w:color="auto"/>
                        <w:bottom w:val="none" w:sz="0" w:space="0" w:color="auto"/>
                        <w:right w:val="none" w:sz="0" w:space="0" w:color="auto"/>
                      </w:divBdr>
                    </w:div>
                    <w:div w:id="1470829834">
                      <w:marLeft w:val="240"/>
                      <w:marRight w:val="0"/>
                      <w:marTop w:val="0"/>
                      <w:marBottom w:val="0"/>
                      <w:divBdr>
                        <w:top w:val="none" w:sz="0" w:space="0" w:color="auto"/>
                        <w:left w:val="none" w:sz="0" w:space="0" w:color="auto"/>
                        <w:bottom w:val="none" w:sz="0" w:space="0" w:color="auto"/>
                        <w:right w:val="none" w:sz="0" w:space="0" w:color="auto"/>
                      </w:divBdr>
                    </w:div>
                  </w:divsChild>
                </w:div>
                <w:div w:id="1348797876">
                  <w:marLeft w:val="240"/>
                  <w:marRight w:val="0"/>
                  <w:marTop w:val="0"/>
                  <w:marBottom w:val="0"/>
                  <w:divBdr>
                    <w:top w:val="none" w:sz="0" w:space="0" w:color="auto"/>
                    <w:left w:val="none" w:sz="0" w:space="0" w:color="auto"/>
                    <w:bottom w:val="none" w:sz="0" w:space="0" w:color="auto"/>
                    <w:right w:val="none" w:sz="0" w:space="0" w:color="auto"/>
                  </w:divBdr>
                </w:div>
                <w:div w:id="1492402940">
                  <w:marLeft w:val="240"/>
                  <w:marRight w:val="0"/>
                  <w:marTop w:val="0"/>
                  <w:marBottom w:val="0"/>
                  <w:divBdr>
                    <w:top w:val="none" w:sz="0" w:space="0" w:color="auto"/>
                    <w:left w:val="none" w:sz="0" w:space="0" w:color="auto"/>
                    <w:bottom w:val="none" w:sz="0" w:space="0" w:color="auto"/>
                    <w:right w:val="none" w:sz="0" w:space="0" w:color="auto"/>
                  </w:divBdr>
                </w:div>
                <w:div w:id="1542327963">
                  <w:marLeft w:val="270"/>
                  <w:marRight w:val="0"/>
                  <w:marTop w:val="0"/>
                  <w:marBottom w:val="0"/>
                  <w:divBdr>
                    <w:top w:val="none" w:sz="0" w:space="0" w:color="auto"/>
                    <w:left w:val="none" w:sz="0" w:space="0" w:color="auto"/>
                    <w:bottom w:val="none" w:sz="0" w:space="0" w:color="auto"/>
                    <w:right w:val="none" w:sz="0" w:space="0" w:color="auto"/>
                  </w:divBdr>
                </w:div>
                <w:div w:id="1382947293">
                  <w:marLeft w:val="270"/>
                  <w:marRight w:val="0"/>
                  <w:marTop w:val="0"/>
                  <w:marBottom w:val="0"/>
                  <w:divBdr>
                    <w:top w:val="none" w:sz="0" w:space="0" w:color="auto"/>
                    <w:left w:val="none" w:sz="0" w:space="0" w:color="auto"/>
                    <w:bottom w:val="none" w:sz="0" w:space="0" w:color="auto"/>
                    <w:right w:val="none" w:sz="0" w:space="0" w:color="auto"/>
                  </w:divBdr>
                </w:div>
                <w:div w:id="1141851574">
                  <w:marLeft w:val="270"/>
                  <w:marRight w:val="0"/>
                  <w:marTop w:val="0"/>
                  <w:marBottom w:val="0"/>
                  <w:divBdr>
                    <w:top w:val="none" w:sz="0" w:space="0" w:color="auto"/>
                    <w:left w:val="none" w:sz="0" w:space="0" w:color="auto"/>
                    <w:bottom w:val="none" w:sz="0" w:space="0" w:color="auto"/>
                    <w:right w:val="none" w:sz="0" w:space="0" w:color="auto"/>
                  </w:divBdr>
                </w:div>
                <w:div w:id="2139057737">
                  <w:marLeft w:val="270"/>
                  <w:marRight w:val="0"/>
                  <w:marTop w:val="0"/>
                  <w:marBottom w:val="0"/>
                  <w:divBdr>
                    <w:top w:val="none" w:sz="0" w:space="0" w:color="auto"/>
                    <w:left w:val="none" w:sz="0" w:space="0" w:color="auto"/>
                    <w:bottom w:val="none" w:sz="0" w:space="0" w:color="auto"/>
                    <w:right w:val="none" w:sz="0" w:space="0" w:color="auto"/>
                  </w:divBdr>
                </w:div>
                <w:div w:id="404642765">
                  <w:marLeft w:val="270"/>
                  <w:marRight w:val="0"/>
                  <w:marTop w:val="0"/>
                  <w:marBottom w:val="0"/>
                  <w:divBdr>
                    <w:top w:val="none" w:sz="0" w:space="0" w:color="auto"/>
                    <w:left w:val="none" w:sz="0" w:space="0" w:color="auto"/>
                    <w:bottom w:val="none" w:sz="0" w:space="0" w:color="auto"/>
                    <w:right w:val="none" w:sz="0" w:space="0" w:color="auto"/>
                  </w:divBdr>
                </w:div>
                <w:div w:id="1797676125">
                  <w:marLeft w:val="270"/>
                  <w:marRight w:val="0"/>
                  <w:marTop w:val="0"/>
                  <w:marBottom w:val="0"/>
                  <w:divBdr>
                    <w:top w:val="none" w:sz="0" w:space="0" w:color="auto"/>
                    <w:left w:val="none" w:sz="0" w:space="0" w:color="auto"/>
                    <w:bottom w:val="none" w:sz="0" w:space="0" w:color="auto"/>
                    <w:right w:val="none" w:sz="0" w:space="0" w:color="auto"/>
                  </w:divBdr>
                </w:div>
                <w:div w:id="2030838661">
                  <w:marLeft w:val="270"/>
                  <w:marRight w:val="0"/>
                  <w:marTop w:val="0"/>
                  <w:marBottom w:val="0"/>
                  <w:divBdr>
                    <w:top w:val="none" w:sz="0" w:space="0" w:color="auto"/>
                    <w:left w:val="none" w:sz="0" w:space="0" w:color="auto"/>
                    <w:bottom w:val="none" w:sz="0" w:space="0" w:color="auto"/>
                    <w:right w:val="none" w:sz="0" w:space="0" w:color="auto"/>
                  </w:divBdr>
                </w:div>
                <w:div w:id="919173785">
                  <w:marLeft w:val="270"/>
                  <w:marRight w:val="0"/>
                  <w:marTop w:val="0"/>
                  <w:marBottom w:val="0"/>
                  <w:divBdr>
                    <w:top w:val="none" w:sz="0" w:space="0" w:color="auto"/>
                    <w:left w:val="none" w:sz="0" w:space="0" w:color="auto"/>
                    <w:bottom w:val="none" w:sz="0" w:space="0" w:color="auto"/>
                    <w:right w:val="none" w:sz="0" w:space="0" w:color="auto"/>
                  </w:divBdr>
                </w:div>
                <w:div w:id="2116364447">
                  <w:marLeft w:val="270"/>
                  <w:marRight w:val="0"/>
                  <w:marTop w:val="0"/>
                  <w:marBottom w:val="0"/>
                  <w:divBdr>
                    <w:top w:val="none" w:sz="0" w:space="0" w:color="auto"/>
                    <w:left w:val="none" w:sz="0" w:space="0" w:color="auto"/>
                    <w:bottom w:val="none" w:sz="0" w:space="0" w:color="auto"/>
                    <w:right w:val="none" w:sz="0" w:space="0" w:color="auto"/>
                  </w:divBdr>
                </w:div>
                <w:div w:id="1758091343">
                  <w:marLeft w:val="270"/>
                  <w:marRight w:val="0"/>
                  <w:marTop w:val="0"/>
                  <w:marBottom w:val="0"/>
                  <w:divBdr>
                    <w:top w:val="none" w:sz="0" w:space="0" w:color="auto"/>
                    <w:left w:val="none" w:sz="0" w:space="0" w:color="auto"/>
                    <w:bottom w:val="none" w:sz="0" w:space="0" w:color="auto"/>
                    <w:right w:val="none" w:sz="0" w:space="0" w:color="auto"/>
                  </w:divBdr>
                </w:div>
                <w:div w:id="2116554840">
                  <w:marLeft w:val="270"/>
                  <w:marRight w:val="0"/>
                  <w:marTop w:val="0"/>
                  <w:marBottom w:val="0"/>
                  <w:divBdr>
                    <w:top w:val="none" w:sz="0" w:space="0" w:color="auto"/>
                    <w:left w:val="none" w:sz="0" w:space="0" w:color="auto"/>
                    <w:bottom w:val="none" w:sz="0" w:space="0" w:color="auto"/>
                    <w:right w:val="none" w:sz="0" w:space="0" w:color="auto"/>
                  </w:divBdr>
                </w:div>
                <w:div w:id="15425130">
                  <w:marLeft w:val="270"/>
                  <w:marRight w:val="0"/>
                  <w:marTop w:val="0"/>
                  <w:marBottom w:val="0"/>
                  <w:divBdr>
                    <w:top w:val="none" w:sz="0" w:space="0" w:color="auto"/>
                    <w:left w:val="none" w:sz="0" w:space="0" w:color="auto"/>
                    <w:bottom w:val="none" w:sz="0" w:space="0" w:color="auto"/>
                    <w:right w:val="none" w:sz="0" w:space="0" w:color="auto"/>
                  </w:divBdr>
                </w:div>
                <w:div w:id="869416654">
                  <w:marLeft w:val="270"/>
                  <w:marRight w:val="0"/>
                  <w:marTop w:val="0"/>
                  <w:marBottom w:val="0"/>
                  <w:divBdr>
                    <w:top w:val="none" w:sz="0" w:space="0" w:color="auto"/>
                    <w:left w:val="none" w:sz="0" w:space="0" w:color="auto"/>
                    <w:bottom w:val="none" w:sz="0" w:space="0" w:color="auto"/>
                    <w:right w:val="none" w:sz="0" w:space="0" w:color="auto"/>
                  </w:divBdr>
                </w:div>
                <w:div w:id="1951547676">
                  <w:marLeft w:val="270"/>
                  <w:marRight w:val="0"/>
                  <w:marTop w:val="0"/>
                  <w:marBottom w:val="0"/>
                  <w:divBdr>
                    <w:top w:val="none" w:sz="0" w:space="0" w:color="auto"/>
                    <w:left w:val="none" w:sz="0" w:space="0" w:color="auto"/>
                    <w:bottom w:val="none" w:sz="0" w:space="0" w:color="auto"/>
                    <w:right w:val="none" w:sz="0" w:space="0" w:color="auto"/>
                  </w:divBdr>
                </w:div>
                <w:div w:id="1703820861">
                  <w:marLeft w:val="270"/>
                  <w:marRight w:val="0"/>
                  <w:marTop w:val="0"/>
                  <w:marBottom w:val="0"/>
                  <w:divBdr>
                    <w:top w:val="none" w:sz="0" w:space="0" w:color="auto"/>
                    <w:left w:val="none" w:sz="0" w:space="0" w:color="auto"/>
                    <w:bottom w:val="none" w:sz="0" w:space="0" w:color="auto"/>
                    <w:right w:val="none" w:sz="0" w:space="0" w:color="auto"/>
                  </w:divBdr>
                </w:div>
                <w:div w:id="1167942554">
                  <w:marLeft w:val="270"/>
                  <w:marRight w:val="0"/>
                  <w:marTop w:val="0"/>
                  <w:marBottom w:val="0"/>
                  <w:divBdr>
                    <w:top w:val="none" w:sz="0" w:space="0" w:color="auto"/>
                    <w:left w:val="none" w:sz="0" w:space="0" w:color="auto"/>
                    <w:bottom w:val="none" w:sz="0" w:space="0" w:color="auto"/>
                    <w:right w:val="none" w:sz="0" w:space="0" w:color="auto"/>
                  </w:divBdr>
                </w:div>
                <w:div w:id="269549596">
                  <w:marLeft w:val="270"/>
                  <w:marRight w:val="0"/>
                  <w:marTop w:val="0"/>
                  <w:marBottom w:val="0"/>
                  <w:divBdr>
                    <w:top w:val="none" w:sz="0" w:space="0" w:color="auto"/>
                    <w:left w:val="none" w:sz="0" w:space="0" w:color="auto"/>
                    <w:bottom w:val="none" w:sz="0" w:space="0" w:color="auto"/>
                    <w:right w:val="none" w:sz="0" w:space="0" w:color="auto"/>
                  </w:divBdr>
                  <w:divsChild>
                    <w:div w:id="735663715">
                      <w:marLeft w:val="240"/>
                      <w:marRight w:val="0"/>
                      <w:marTop w:val="0"/>
                      <w:marBottom w:val="0"/>
                      <w:divBdr>
                        <w:top w:val="none" w:sz="0" w:space="0" w:color="auto"/>
                        <w:left w:val="none" w:sz="0" w:space="0" w:color="auto"/>
                        <w:bottom w:val="none" w:sz="0" w:space="0" w:color="auto"/>
                        <w:right w:val="none" w:sz="0" w:space="0" w:color="auto"/>
                      </w:divBdr>
                    </w:div>
                    <w:div w:id="958949917">
                      <w:marLeft w:val="240"/>
                      <w:marRight w:val="0"/>
                      <w:marTop w:val="0"/>
                      <w:marBottom w:val="0"/>
                      <w:divBdr>
                        <w:top w:val="none" w:sz="0" w:space="0" w:color="auto"/>
                        <w:left w:val="none" w:sz="0" w:space="0" w:color="auto"/>
                        <w:bottom w:val="none" w:sz="0" w:space="0" w:color="auto"/>
                        <w:right w:val="none" w:sz="0" w:space="0" w:color="auto"/>
                      </w:divBdr>
                    </w:div>
                  </w:divsChild>
                </w:div>
                <w:div w:id="935792694">
                  <w:marLeft w:val="270"/>
                  <w:marRight w:val="0"/>
                  <w:marTop w:val="0"/>
                  <w:marBottom w:val="0"/>
                  <w:divBdr>
                    <w:top w:val="none" w:sz="0" w:space="0" w:color="auto"/>
                    <w:left w:val="none" w:sz="0" w:space="0" w:color="auto"/>
                    <w:bottom w:val="none" w:sz="0" w:space="0" w:color="auto"/>
                    <w:right w:val="none" w:sz="0" w:space="0" w:color="auto"/>
                  </w:divBdr>
                </w:div>
                <w:div w:id="66341745">
                  <w:marLeft w:val="270"/>
                  <w:marRight w:val="0"/>
                  <w:marTop w:val="0"/>
                  <w:marBottom w:val="0"/>
                  <w:divBdr>
                    <w:top w:val="none" w:sz="0" w:space="0" w:color="auto"/>
                    <w:left w:val="none" w:sz="0" w:space="0" w:color="auto"/>
                    <w:bottom w:val="none" w:sz="0" w:space="0" w:color="auto"/>
                    <w:right w:val="none" w:sz="0" w:space="0" w:color="auto"/>
                  </w:divBdr>
                </w:div>
                <w:div w:id="979769700">
                  <w:marLeft w:val="270"/>
                  <w:marRight w:val="0"/>
                  <w:marTop w:val="0"/>
                  <w:marBottom w:val="0"/>
                  <w:divBdr>
                    <w:top w:val="none" w:sz="0" w:space="0" w:color="auto"/>
                    <w:left w:val="none" w:sz="0" w:space="0" w:color="auto"/>
                    <w:bottom w:val="none" w:sz="0" w:space="0" w:color="auto"/>
                    <w:right w:val="none" w:sz="0" w:space="0" w:color="auto"/>
                  </w:divBdr>
                </w:div>
                <w:div w:id="533274410">
                  <w:marLeft w:val="270"/>
                  <w:marRight w:val="0"/>
                  <w:marTop w:val="0"/>
                  <w:marBottom w:val="0"/>
                  <w:divBdr>
                    <w:top w:val="none" w:sz="0" w:space="0" w:color="auto"/>
                    <w:left w:val="none" w:sz="0" w:space="0" w:color="auto"/>
                    <w:bottom w:val="none" w:sz="0" w:space="0" w:color="auto"/>
                    <w:right w:val="none" w:sz="0" w:space="0" w:color="auto"/>
                  </w:divBdr>
                </w:div>
                <w:div w:id="331297664">
                  <w:marLeft w:val="270"/>
                  <w:marRight w:val="0"/>
                  <w:marTop w:val="0"/>
                  <w:marBottom w:val="0"/>
                  <w:divBdr>
                    <w:top w:val="none" w:sz="0" w:space="0" w:color="auto"/>
                    <w:left w:val="none" w:sz="0" w:space="0" w:color="auto"/>
                    <w:bottom w:val="none" w:sz="0" w:space="0" w:color="auto"/>
                    <w:right w:val="none" w:sz="0" w:space="0" w:color="auto"/>
                  </w:divBdr>
                </w:div>
                <w:div w:id="1219051590">
                  <w:marLeft w:val="270"/>
                  <w:marRight w:val="0"/>
                  <w:marTop w:val="0"/>
                  <w:marBottom w:val="0"/>
                  <w:divBdr>
                    <w:top w:val="none" w:sz="0" w:space="0" w:color="auto"/>
                    <w:left w:val="none" w:sz="0" w:space="0" w:color="auto"/>
                    <w:bottom w:val="none" w:sz="0" w:space="0" w:color="auto"/>
                    <w:right w:val="none" w:sz="0" w:space="0" w:color="auto"/>
                  </w:divBdr>
                </w:div>
                <w:div w:id="1800687894">
                  <w:marLeft w:val="270"/>
                  <w:marRight w:val="0"/>
                  <w:marTop w:val="0"/>
                  <w:marBottom w:val="0"/>
                  <w:divBdr>
                    <w:top w:val="none" w:sz="0" w:space="0" w:color="auto"/>
                    <w:left w:val="none" w:sz="0" w:space="0" w:color="auto"/>
                    <w:bottom w:val="none" w:sz="0" w:space="0" w:color="auto"/>
                    <w:right w:val="none" w:sz="0" w:space="0" w:color="auto"/>
                  </w:divBdr>
                </w:div>
                <w:div w:id="1012028827">
                  <w:marLeft w:val="270"/>
                  <w:marRight w:val="0"/>
                  <w:marTop w:val="0"/>
                  <w:marBottom w:val="0"/>
                  <w:divBdr>
                    <w:top w:val="none" w:sz="0" w:space="0" w:color="auto"/>
                    <w:left w:val="none" w:sz="0" w:space="0" w:color="auto"/>
                    <w:bottom w:val="none" w:sz="0" w:space="0" w:color="auto"/>
                    <w:right w:val="none" w:sz="0" w:space="0" w:color="auto"/>
                  </w:divBdr>
                  <w:divsChild>
                    <w:div w:id="1270089514">
                      <w:marLeft w:val="240"/>
                      <w:marRight w:val="0"/>
                      <w:marTop w:val="0"/>
                      <w:marBottom w:val="0"/>
                      <w:divBdr>
                        <w:top w:val="none" w:sz="0" w:space="0" w:color="auto"/>
                        <w:left w:val="none" w:sz="0" w:space="0" w:color="auto"/>
                        <w:bottom w:val="none" w:sz="0" w:space="0" w:color="auto"/>
                        <w:right w:val="none" w:sz="0" w:space="0" w:color="auto"/>
                      </w:divBdr>
                    </w:div>
                    <w:div w:id="1924022137">
                      <w:marLeft w:val="240"/>
                      <w:marRight w:val="0"/>
                      <w:marTop w:val="0"/>
                      <w:marBottom w:val="0"/>
                      <w:divBdr>
                        <w:top w:val="none" w:sz="0" w:space="0" w:color="auto"/>
                        <w:left w:val="none" w:sz="0" w:space="0" w:color="auto"/>
                        <w:bottom w:val="none" w:sz="0" w:space="0" w:color="auto"/>
                        <w:right w:val="none" w:sz="0" w:space="0" w:color="auto"/>
                      </w:divBdr>
                    </w:div>
                    <w:div w:id="1431974403">
                      <w:marLeft w:val="240"/>
                      <w:marRight w:val="0"/>
                      <w:marTop w:val="0"/>
                      <w:marBottom w:val="0"/>
                      <w:divBdr>
                        <w:top w:val="none" w:sz="0" w:space="0" w:color="auto"/>
                        <w:left w:val="none" w:sz="0" w:space="0" w:color="auto"/>
                        <w:bottom w:val="none" w:sz="0" w:space="0" w:color="auto"/>
                        <w:right w:val="none" w:sz="0" w:space="0" w:color="auto"/>
                      </w:divBdr>
                      <w:divsChild>
                        <w:div w:id="2308966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43594120">
                  <w:marLeft w:val="270"/>
                  <w:marRight w:val="0"/>
                  <w:marTop w:val="0"/>
                  <w:marBottom w:val="0"/>
                  <w:divBdr>
                    <w:top w:val="none" w:sz="0" w:space="0" w:color="auto"/>
                    <w:left w:val="none" w:sz="0" w:space="0" w:color="auto"/>
                    <w:bottom w:val="none" w:sz="0" w:space="0" w:color="auto"/>
                    <w:right w:val="none" w:sz="0" w:space="0" w:color="auto"/>
                  </w:divBdr>
                </w:div>
                <w:div w:id="924806679">
                  <w:marLeft w:val="270"/>
                  <w:marRight w:val="0"/>
                  <w:marTop w:val="0"/>
                  <w:marBottom w:val="0"/>
                  <w:divBdr>
                    <w:top w:val="none" w:sz="0" w:space="0" w:color="auto"/>
                    <w:left w:val="none" w:sz="0" w:space="0" w:color="auto"/>
                    <w:bottom w:val="none" w:sz="0" w:space="0" w:color="auto"/>
                    <w:right w:val="none" w:sz="0" w:space="0" w:color="auto"/>
                  </w:divBdr>
                </w:div>
                <w:div w:id="2130661426">
                  <w:marLeft w:val="270"/>
                  <w:marRight w:val="0"/>
                  <w:marTop w:val="0"/>
                  <w:marBottom w:val="0"/>
                  <w:divBdr>
                    <w:top w:val="none" w:sz="0" w:space="0" w:color="auto"/>
                    <w:left w:val="none" w:sz="0" w:space="0" w:color="auto"/>
                    <w:bottom w:val="none" w:sz="0" w:space="0" w:color="auto"/>
                    <w:right w:val="none" w:sz="0" w:space="0" w:color="auto"/>
                  </w:divBdr>
                </w:div>
                <w:div w:id="510990065">
                  <w:marLeft w:val="270"/>
                  <w:marRight w:val="0"/>
                  <w:marTop w:val="0"/>
                  <w:marBottom w:val="0"/>
                  <w:divBdr>
                    <w:top w:val="none" w:sz="0" w:space="0" w:color="auto"/>
                    <w:left w:val="none" w:sz="0" w:space="0" w:color="auto"/>
                    <w:bottom w:val="none" w:sz="0" w:space="0" w:color="auto"/>
                    <w:right w:val="none" w:sz="0" w:space="0" w:color="auto"/>
                  </w:divBdr>
                </w:div>
                <w:div w:id="531066785">
                  <w:marLeft w:val="270"/>
                  <w:marRight w:val="0"/>
                  <w:marTop w:val="0"/>
                  <w:marBottom w:val="0"/>
                  <w:divBdr>
                    <w:top w:val="none" w:sz="0" w:space="0" w:color="auto"/>
                    <w:left w:val="none" w:sz="0" w:space="0" w:color="auto"/>
                    <w:bottom w:val="none" w:sz="0" w:space="0" w:color="auto"/>
                    <w:right w:val="none" w:sz="0" w:space="0" w:color="auto"/>
                  </w:divBdr>
                </w:div>
                <w:div w:id="304706792">
                  <w:marLeft w:val="270"/>
                  <w:marRight w:val="0"/>
                  <w:marTop w:val="0"/>
                  <w:marBottom w:val="0"/>
                  <w:divBdr>
                    <w:top w:val="none" w:sz="0" w:space="0" w:color="auto"/>
                    <w:left w:val="none" w:sz="0" w:space="0" w:color="auto"/>
                    <w:bottom w:val="none" w:sz="0" w:space="0" w:color="auto"/>
                    <w:right w:val="none" w:sz="0" w:space="0" w:color="auto"/>
                  </w:divBdr>
                </w:div>
                <w:div w:id="173424391">
                  <w:marLeft w:val="270"/>
                  <w:marRight w:val="0"/>
                  <w:marTop w:val="0"/>
                  <w:marBottom w:val="0"/>
                  <w:divBdr>
                    <w:top w:val="none" w:sz="0" w:space="0" w:color="auto"/>
                    <w:left w:val="none" w:sz="0" w:space="0" w:color="auto"/>
                    <w:bottom w:val="none" w:sz="0" w:space="0" w:color="auto"/>
                    <w:right w:val="none" w:sz="0" w:space="0" w:color="auto"/>
                  </w:divBdr>
                </w:div>
                <w:div w:id="271329448">
                  <w:marLeft w:val="270"/>
                  <w:marRight w:val="0"/>
                  <w:marTop w:val="0"/>
                  <w:marBottom w:val="0"/>
                  <w:divBdr>
                    <w:top w:val="none" w:sz="0" w:space="0" w:color="auto"/>
                    <w:left w:val="none" w:sz="0" w:space="0" w:color="auto"/>
                    <w:bottom w:val="none" w:sz="0" w:space="0" w:color="auto"/>
                    <w:right w:val="none" w:sz="0" w:space="0" w:color="auto"/>
                  </w:divBdr>
                </w:div>
                <w:div w:id="1069379305">
                  <w:marLeft w:val="270"/>
                  <w:marRight w:val="0"/>
                  <w:marTop w:val="0"/>
                  <w:marBottom w:val="0"/>
                  <w:divBdr>
                    <w:top w:val="none" w:sz="0" w:space="0" w:color="auto"/>
                    <w:left w:val="none" w:sz="0" w:space="0" w:color="auto"/>
                    <w:bottom w:val="none" w:sz="0" w:space="0" w:color="auto"/>
                    <w:right w:val="none" w:sz="0" w:space="0" w:color="auto"/>
                  </w:divBdr>
                </w:div>
                <w:div w:id="467166538">
                  <w:marLeft w:val="270"/>
                  <w:marRight w:val="0"/>
                  <w:marTop w:val="0"/>
                  <w:marBottom w:val="0"/>
                  <w:divBdr>
                    <w:top w:val="none" w:sz="0" w:space="0" w:color="auto"/>
                    <w:left w:val="none" w:sz="0" w:space="0" w:color="auto"/>
                    <w:bottom w:val="none" w:sz="0" w:space="0" w:color="auto"/>
                    <w:right w:val="none" w:sz="0" w:space="0" w:color="auto"/>
                  </w:divBdr>
                  <w:divsChild>
                    <w:div w:id="2038922393">
                      <w:marLeft w:val="240"/>
                      <w:marRight w:val="0"/>
                      <w:marTop w:val="0"/>
                      <w:marBottom w:val="0"/>
                      <w:divBdr>
                        <w:top w:val="none" w:sz="0" w:space="0" w:color="auto"/>
                        <w:left w:val="none" w:sz="0" w:space="0" w:color="auto"/>
                        <w:bottom w:val="none" w:sz="0" w:space="0" w:color="auto"/>
                        <w:right w:val="none" w:sz="0" w:space="0" w:color="auto"/>
                      </w:divBdr>
                    </w:div>
                  </w:divsChild>
                </w:div>
                <w:div w:id="2066102271">
                  <w:marLeft w:val="270"/>
                  <w:marRight w:val="0"/>
                  <w:marTop w:val="0"/>
                  <w:marBottom w:val="0"/>
                  <w:divBdr>
                    <w:top w:val="none" w:sz="0" w:space="0" w:color="auto"/>
                    <w:left w:val="none" w:sz="0" w:space="0" w:color="auto"/>
                    <w:bottom w:val="none" w:sz="0" w:space="0" w:color="auto"/>
                    <w:right w:val="none" w:sz="0" w:space="0" w:color="auto"/>
                  </w:divBdr>
                </w:div>
                <w:div w:id="1342658012">
                  <w:marLeft w:val="270"/>
                  <w:marRight w:val="0"/>
                  <w:marTop w:val="0"/>
                  <w:marBottom w:val="0"/>
                  <w:divBdr>
                    <w:top w:val="none" w:sz="0" w:space="0" w:color="auto"/>
                    <w:left w:val="none" w:sz="0" w:space="0" w:color="auto"/>
                    <w:bottom w:val="none" w:sz="0" w:space="0" w:color="auto"/>
                    <w:right w:val="none" w:sz="0" w:space="0" w:color="auto"/>
                  </w:divBdr>
                </w:div>
                <w:div w:id="1801023880">
                  <w:marLeft w:val="270"/>
                  <w:marRight w:val="0"/>
                  <w:marTop w:val="0"/>
                  <w:marBottom w:val="0"/>
                  <w:divBdr>
                    <w:top w:val="none" w:sz="0" w:space="0" w:color="auto"/>
                    <w:left w:val="none" w:sz="0" w:space="0" w:color="auto"/>
                    <w:bottom w:val="none" w:sz="0" w:space="0" w:color="auto"/>
                    <w:right w:val="none" w:sz="0" w:space="0" w:color="auto"/>
                  </w:divBdr>
                </w:div>
                <w:div w:id="235357861">
                  <w:marLeft w:val="270"/>
                  <w:marRight w:val="0"/>
                  <w:marTop w:val="0"/>
                  <w:marBottom w:val="0"/>
                  <w:divBdr>
                    <w:top w:val="none" w:sz="0" w:space="0" w:color="auto"/>
                    <w:left w:val="none" w:sz="0" w:space="0" w:color="auto"/>
                    <w:bottom w:val="none" w:sz="0" w:space="0" w:color="auto"/>
                    <w:right w:val="none" w:sz="0" w:space="0" w:color="auto"/>
                  </w:divBdr>
                </w:div>
                <w:div w:id="1472358173">
                  <w:marLeft w:val="270"/>
                  <w:marRight w:val="0"/>
                  <w:marTop w:val="0"/>
                  <w:marBottom w:val="0"/>
                  <w:divBdr>
                    <w:top w:val="none" w:sz="0" w:space="0" w:color="auto"/>
                    <w:left w:val="none" w:sz="0" w:space="0" w:color="auto"/>
                    <w:bottom w:val="none" w:sz="0" w:space="0" w:color="auto"/>
                    <w:right w:val="none" w:sz="0" w:space="0" w:color="auto"/>
                  </w:divBdr>
                </w:div>
                <w:div w:id="2050571726">
                  <w:marLeft w:val="270"/>
                  <w:marRight w:val="0"/>
                  <w:marTop w:val="0"/>
                  <w:marBottom w:val="0"/>
                  <w:divBdr>
                    <w:top w:val="none" w:sz="0" w:space="0" w:color="auto"/>
                    <w:left w:val="none" w:sz="0" w:space="0" w:color="auto"/>
                    <w:bottom w:val="none" w:sz="0" w:space="0" w:color="auto"/>
                    <w:right w:val="none" w:sz="0" w:space="0" w:color="auto"/>
                  </w:divBdr>
                </w:div>
                <w:div w:id="372653940">
                  <w:marLeft w:val="270"/>
                  <w:marRight w:val="0"/>
                  <w:marTop w:val="0"/>
                  <w:marBottom w:val="0"/>
                  <w:divBdr>
                    <w:top w:val="none" w:sz="0" w:space="0" w:color="auto"/>
                    <w:left w:val="none" w:sz="0" w:space="0" w:color="auto"/>
                    <w:bottom w:val="none" w:sz="0" w:space="0" w:color="auto"/>
                    <w:right w:val="none" w:sz="0" w:space="0" w:color="auto"/>
                  </w:divBdr>
                </w:div>
                <w:div w:id="1647514449">
                  <w:marLeft w:val="270"/>
                  <w:marRight w:val="0"/>
                  <w:marTop w:val="0"/>
                  <w:marBottom w:val="0"/>
                  <w:divBdr>
                    <w:top w:val="none" w:sz="0" w:space="0" w:color="auto"/>
                    <w:left w:val="none" w:sz="0" w:space="0" w:color="auto"/>
                    <w:bottom w:val="none" w:sz="0" w:space="0" w:color="auto"/>
                    <w:right w:val="none" w:sz="0" w:space="0" w:color="auto"/>
                  </w:divBdr>
                </w:div>
                <w:div w:id="534539063">
                  <w:marLeft w:val="270"/>
                  <w:marRight w:val="0"/>
                  <w:marTop w:val="0"/>
                  <w:marBottom w:val="0"/>
                  <w:divBdr>
                    <w:top w:val="none" w:sz="0" w:space="0" w:color="auto"/>
                    <w:left w:val="none" w:sz="0" w:space="0" w:color="auto"/>
                    <w:bottom w:val="none" w:sz="0" w:space="0" w:color="auto"/>
                    <w:right w:val="none" w:sz="0" w:space="0" w:color="auto"/>
                  </w:divBdr>
                </w:div>
                <w:div w:id="1189953826">
                  <w:marLeft w:val="270"/>
                  <w:marRight w:val="0"/>
                  <w:marTop w:val="0"/>
                  <w:marBottom w:val="0"/>
                  <w:divBdr>
                    <w:top w:val="none" w:sz="0" w:space="0" w:color="auto"/>
                    <w:left w:val="none" w:sz="0" w:space="0" w:color="auto"/>
                    <w:bottom w:val="none" w:sz="0" w:space="0" w:color="auto"/>
                    <w:right w:val="none" w:sz="0" w:space="0" w:color="auto"/>
                  </w:divBdr>
                </w:div>
                <w:div w:id="1062021149">
                  <w:marLeft w:val="270"/>
                  <w:marRight w:val="0"/>
                  <w:marTop w:val="0"/>
                  <w:marBottom w:val="0"/>
                  <w:divBdr>
                    <w:top w:val="none" w:sz="0" w:space="0" w:color="auto"/>
                    <w:left w:val="none" w:sz="0" w:space="0" w:color="auto"/>
                    <w:bottom w:val="none" w:sz="0" w:space="0" w:color="auto"/>
                    <w:right w:val="none" w:sz="0" w:space="0" w:color="auto"/>
                  </w:divBdr>
                </w:div>
                <w:div w:id="55671407">
                  <w:marLeft w:val="270"/>
                  <w:marRight w:val="0"/>
                  <w:marTop w:val="0"/>
                  <w:marBottom w:val="0"/>
                  <w:divBdr>
                    <w:top w:val="none" w:sz="0" w:space="0" w:color="auto"/>
                    <w:left w:val="none" w:sz="0" w:space="0" w:color="auto"/>
                    <w:bottom w:val="none" w:sz="0" w:space="0" w:color="auto"/>
                    <w:right w:val="none" w:sz="0" w:space="0" w:color="auto"/>
                  </w:divBdr>
                </w:div>
                <w:div w:id="631442248">
                  <w:marLeft w:val="270"/>
                  <w:marRight w:val="0"/>
                  <w:marTop w:val="0"/>
                  <w:marBottom w:val="0"/>
                  <w:divBdr>
                    <w:top w:val="none" w:sz="0" w:space="0" w:color="auto"/>
                    <w:left w:val="none" w:sz="0" w:space="0" w:color="auto"/>
                    <w:bottom w:val="none" w:sz="0" w:space="0" w:color="auto"/>
                    <w:right w:val="none" w:sz="0" w:space="0" w:color="auto"/>
                  </w:divBdr>
                </w:div>
                <w:div w:id="1404180372">
                  <w:marLeft w:val="270"/>
                  <w:marRight w:val="0"/>
                  <w:marTop w:val="0"/>
                  <w:marBottom w:val="0"/>
                  <w:divBdr>
                    <w:top w:val="none" w:sz="0" w:space="0" w:color="auto"/>
                    <w:left w:val="none" w:sz="0" w:space="0" w:color="auto"/>
                    <w:bottom w:val="none" w:sz="0" w:space="0" w:color="auto"/>
                    <w:right w:val="none" w:sz="0" w:space="0" w:color="auto"/>
                  </w:divBdr>
                </w:div>
                <w:div w:id="717776264">
                  <w:marLeft w:val="285"/>
                  <w:marRight w:val="0"/>
                  <w:marTop w:val="0"/>
                  <w:marBottom w:val="0"/>
                  <w:divBdr>
                    <w:top w:val="none" w:sz="0" w:space="0" w:color="auto"/>
                    <w:left w:val="none" w:sz="0" w:space="0" w:color="auto"/>
                    <w:bottom w:val="none" w:sz="0" w:space="0" w:color="auto"/>
                    <w:right w:val="none" w:sz="0" w:space="0" w:color="auto"/>
                  </w:divBdr>
                </w:div>
                <w:div w:id="650863707">
                  <w:marLeft w:val="285"/>
                  <w:marRight w:val="0"/>
                  <w:marTop w:val="0"/>
                  <w:marBottom w:val="0"/>
                  <w:divBdr>
                    <w:top w:val="none" w:sz="0" w:space="0" w:color="auto"/>
                    <w:left w:val="none" w:sz="0" w:space="0" w:color="auto"/>
                    <w:bottom w:val="none" w:sz="0" w:space="0" w:color="auto"/>
                    <w:right w:val="none" w:sz="0" w:space="0" w:color="auto"/>
                  </w:divBdr>
                </w:div>
                <w:div w:id="680820564">
                  <w:marLeft w:val="270"/>
                  <w:marRight w:val="0"/>
                  <w:marTop w:val="0"/>
                  <w:marBottom w:val="0"/>
                  <w:divBdr>
                    <w:top w:val="none" w:sz="0" w:space="0" w:color="auto"/>
                    <w:left w:val="none" w:sz="0" w:space="0" w:color="auto"/>
                    <w:bottom w:val="none" w:sz="0" w:space="0" w:color="auto"/>
                    <w:right w:val="none" w:sz="0" w:space="0" w:color="auto"/>
                  </w:divBdr>
                </w:div>
                <w:div w:id="1721322340">
                  <w:marLeft w:val="270"/>
                  <w:marRight w:val="0"/>
                  <w:marTop w:val="0"/>
                  <w:marBottom w:val="0"/>
                  <w:divBdr>
                    <w:top w:val="none" w:sz="0" w:space="0" w:color="auto"/>
                    <w:left w:val="none" w:sz="0" w:space="0" w:color="auto"/>
                    <w:bottom w:val="none" w:sz="0" w:space="0" w:color="auto"/>
                    <w:right w:val="none" w:sz="0" w:space="0" w:color="auto"/>
                  </w:divBdr>
                </w:div>
                <w:div w:id="1236739348">
                  <w:marLeft w:val="270"/>
                  <w:marRight w:val="0"/>
                  <w:marTop w:val="0"/>
                  <w:marBottom w:val="0"/>
                  <w:divBdr>
                    <w:top w:val="none" w:sz="0" w:space="0" w:color="auto"/>
                    <w:left w:val="none" w:sz="0" w:space="0" w:color="auto"/>
                    <w:bottom w:val="none" w:sz="0" w:space="0" w:color="auto"/>
                    <w:right w:val="none" w:sz="0" w:space="0" w:color="auto"/>
                  </w:divBdr>
                </w:div>
                <w:div w:id="2054308950">
                  <w:marLeft w:val="270"/>
                  <w:marRight w:val="0"/>
                  <w:marTop w:val="0"/>
                  <w:marBottom w:val="0"/>
                  <w:divBdr>
                    <w:top w:val="none" w:sz="0" w:space="0" w:color="auto"/>
                    <w:left w:val="none" w:sz="0" w:space="0" w:color="auto"/>
                    <w:bottom w:val="none" w:sz="0" w:space="0" w:color="auto"/>
                    <w:right w:val="none" w:sz="0" w:space="0" w:color="auto"/>
                  </w:divBdr>
                </w:div>
                <w:div w:id="1067724916">
                  <w:marLeft w:val="270"/>
                  <w:marRight w:val="0"/>
                  <w:marTop w:val="0"/>
                  <w:marBottom w:val="0"/>
                  <w:divBdr>
                    <w:top w:val="none" w:sz="0" w:space="0" w:color="auto"/>
                    <w:left w:val="none" w:sz="0" w:space="0" w:color="auto"/>
                    <w:bottom w:val="none" w:sz="0" w:space="0" w:color="auto"/>
                    <w:right w:val="none" w:sz="0" w:space="0" w:color="auto"/>
                  </w:divBdr>
                </w:div>
                <w:div w:id="1992756636">
                  <w:marLeft w:val="270"/>
                  <w:marRight w:val="0"/>
                  <w:marTop w:val="0"/>
                  <w:marBottom w:val="0"/>
                  <w:divBdr>
                    <w:top w:val="none" w:sz="0" w:space="0" w:color="auto"/>
                    <w:left w:val="none" w:sz="0" w:space="0" w:color="auto"/>
                    <w:bottom w:val="none" w:sz="0" w:space="0" w:color="auto"/>
                    <w:right w:val="none" w:sz="0" w:space="0" w:color="auto"/>
                  </w:divBdr>
                </w:div>
                <w:div w:id="587886185">
                  <w:marLeft w:val="270"/>
                  <w:marRight w:val="0"/>
                  <w:marTop w:val="0"/>
                  <w:marBottom w:val="0"/>
                  <w:divBdr>
                    <w:top w:val="none" w:sz="0" w:space="0" w:color="auto"/>
                    <w:left w:val="none" w:sz="0" w:space="0" w:color="auto"/>
                    <w:bottom w:val="none" w:sz="0" w:space="0" w:color="auto"/>
                    <w:right w:val="none" w:sz="0" w:space="0" w:color="auto"/>
                  </w:divBdr>
                </w:div>
                <w:div w:id="1392387471">
                  <w:marLeft w:val="270"/>
                  <w:marRight w:val="0"/>
                  <w:marTop w:val="0"/>
                  <w:marBottom w:val="0"/>
                  <w:divBdr>
                    <w:top w:val="none" w:sz="0" w:space="0" w:color="auto"/>
                    <w:left w:val="none" w:sz="0" w:space="0" w:color="auto"/>
                    <w:bottom w:val="none" w:sz="0" w:space="0" w:color="auto"/>
                    <w:right w:val="none" w:sz="0" w:space="0" w:color="auto"/>
                  </w:divBdr>
                </w:div>
                <w:div w:id="2089228324">
                  <w:marLeft w:val="270"/>
                  <w:marRight w:val="0"/>
                  <w:marTop w:val="0"/>
                  <w:marBottom w:val="0"/>
                  <w:divBdr>
                    <w:top w:val="none" w:sz="0" w:space="0" w:color="auto"/>
                    <w:left w:val="none" w:sz="0" w:space="0" w:color="auto"/>
                    <w:bottom w:val="none" w:sz="0" w:space="0" w:color="auto"/>
                    <w:right w:val="none" w:sz="0" w:space="0" w:color="auto"/>
                  </w:divBdr>
                </w:div>
                <w:div w:id="676077997">
                  <w:marLeft w:val="270"/>
                  <w:marRight w:val="0"/>
                  <w:marTop w:val="0"/>
                  <w:marBottom w:val="0"/>
                  <w:divBdr>
                    <w:top w:val="none" w:sz="0" w:space="0" w:color="auto"/>
                    <w:left w:val="none" w:sz="0" w:space="0" w:color="auto"/>
                    <w:bottom w:val="none" w:sz="0" w:space="0" w:color="auto"/>
                    <w:right w:val="none" w:sz="0" w:space="0" w:color="auto"/>
                  </w:divBdr>
                </w:div>
                <w:div w:id="1976331966">
                  <w:marLeft w:val="270"/>
                  <w:marRight w:val="0"/>
                  <w:marTop w:val="0"/>
                  <w:marBottom w:val="0"/>
                  <w:divBdr>
                    <w:top w:val="none" w:sz="0" w:space="0" w:color="auto"/>
                    <w:left w:val="none" w:sz="0" w:space="0" w:color="auto"/>
                    <w:bottom w:val="none" w:sz="0" w:space="0" w:color="auto"/>
                    <w:right w:val="none" w:sz="0" w:space="0" w:color="auto"/>
                  </w:divBdr>
                </w:div>
                <w:div w:id="107942539">
                  <w:marLeft w:val="270"/>
                  <w:marRight w:val="0"/>
                  <w:marTop w:val="0"/>
                  <w:marBottom w:val="0"/>
                  <w:divBdr>
                    <w:top w:val="none" w:sz="0" w:space="0" w:color="auto"/>
                    <w:left w:val="none" w:sz="0" w:space="0" w:color="auto"/>
                    <w:bottom w:val="none" w:sz="0" w:space="0" w:color="auto"/>
                    <w:right w:val="none" w:sz="0" w:space="0" w:color="auto"/>
                  </w:divBdr>
                </w:div>
                <w:div w:id="1864513372">
                  <w:marLeft w:val="270"/>
                  <w:marRight w:val="0"/>
                  <w:marTop w:val="0"/>
                  <w:marBottom w:val="0"/>
                  <w:divBdr>
                    <w:top w:val="none" w:sz="0" w:space="0" w:color="auto"/>
                    <w:left w:val="none" w:sz="0" w:space="0" w:color="auto"/>
                    <w:bottom w:val="none" w:sz="0" w:space="0" w:color="auto"/>
                    <w:right w:val="none" w:sz="0" w:space="0" w:color="auto"/>
                  </w:divBdr>
                </w:div>
                <w:div w:id="1787507548">
                  <w:marLeft w:val="270"/>
                  <w:marRight w:val="0"/>
                  <w:marTop w:val="0"/>
                  <w:marBottom w:val="0"/>
                  <w:divBdr>
                    <w:top w:val="none" w:sz="0" w:space="0" w:color="auto"/>
                    <w:left w:val="none" w:sz="0" w:space="0" w:color="auto"/>
                    <w:bottom w:val="none" w:sz="0" w:space="0" w:color="auto"/>
                    <w:right w:val="none" w:sz="0" w:space="0" w:color="auto"/>
                  </w:divBdr>
                </w:div>
                <w:div w:id="1919631858">
                  <w:marLeft w:val="270"/>
                  <w:marRight w:val="0"/>
                  <w:marTop w:val="0"/>
                  <w:marBottom w:val="0"/>
                  <w:divBdr>
                    <w:top w:val="none" w:sz="0" w:space="0" w:color="auto"/>
                    <w:left w:val="none" w:sz="0" w:space="0" w:color="auto"/>
                    <w:bottom w:val="none" w:sz="0" w:space="0" w:color="auto"/>
                    <w:right w:val="none" w:sz="0" w:space="0" w:color="auto"/>
                  </w:divBdr>
                </w:div>
                <w:div w:id="62684745">
                  <w:marLeft w:val="270"/>
                  <w:marRight w:val="0"/>
                  <w:marTop w:val="0"/>
                  <w:marBottom w:val="0"/>
                  <w:divBdr>
                    <w:top w:val="none" w:sz="0" w:space="0" w:color="auto"/>
                    <w:left w:val="none" w:sz="0" w:space="0" w:color="auto"/>
                    <w:bottom w:val="none" w:sz="0" w:space="0" w:color="auto"/>
                    <w:right w:val="none" w:sz="0" w:space="0" w:color="auto"/>
                  </w:divBdr>
                </w:div>
                <w:div w:id="1800486340">
                  <w:marLeft w:val="270"/>
                  <w:marRight w:val="0"/>
                  <w:marTop w:val="0"/>
                  <w:marBottom w:val="0"/>
                  <w:divBdr>
                    <w:top w:val="none" w:sz="0" w:space="0" w:color="auto"/>
                    <w:left w:val="none" w:sz="0" w:space="0" w:color="auto"/>
                    <w:bottom w:val="none" w:sz="0" w:space="0" w:color="auto"/>
                    <w:right w:val="none" w:sz="0" w:space="0" w:color="auto"/>
                  </w:divBdr>
                </w:div>
                <w:div w:id="832987350">
                  <w:marLeft w:val="270"/>
                  <w:marRight w:val="0"/>
                  <w:marTop w:val="0"/>
                  <w:marBottom w:val="0"/>
                  <w:divBdr>
                    <w:top w:val="none" w:sz="0" w:space="0" w:color="auto"/>
                    <w:left w:val="none" w:sz="0" w:space="0" w:color="auto"/>
                    <w:bottom w:val="none" w:sz="0" w:space="0" w:color="auto"/>
                    <w:right w:val="none" w:sz="0" w:space="0" w:color="auto"/>
                  </w:divBdr>
                </w:div>
                <w:div w:id="516237274">
                  <w:marLeft w:val="270"/>
                  <w:marRight w:val="0"/>
                  <w:marTop w:val="0"/>
                  <w:marBottom w:val="0"/>
                  <w:divBdr>
                    <w:top w:val="none" w:sz="0" w:space="0" w:color="auto"/>
                    <w:left w:val="none" w:sz="0" w:space="0" w:color="auto"/>
                    <w:bottom w:val="none" w:sz="0" w:space="0" w:color="auto"/>
                    <w:right w:val="none" w:sz="0" w:space="0" w:color="auto"/>
                  </w:divBdr>
                </w:div>
                <w:div w:id="1956015143">
                  <w:marLeft w:val="270"/>
                  <w:marRight w:val="0"/>
                  <w:marTop w:val="0"/>
                  <w:marBottom w:val="0"/>
                  <w:divBdr>
                    <w:top w:val="none" w:sz="0" w:space="0" w:color="auto"/>
                    <w:left w:val="none" w:sz="0" w:space="0" w:color="auto"/>
                    <w:bottom w:val="none" w:sz="0" w:space="0" w:color="auto"/>
                    <w:right w:val="none" w:sz="0" w:space="0" w:color="auto"/>
                  </w:divBdr>
                </w:div>
                <w:div w:id="1023752315">
                  <w:marLeft w:val="270"/>
                  <w:marRight w:val="0"/>
                  <w:marTop w:val="0"/>
                  <w:marBottom w:val="0"/>
                  <w:divBdr>
                    <w:top w:val="none" w:sz="0" w:space="0" w:color="auto"/>
                    <w:left w:val="none" w:sz="0" w:space="0" w:color="auto"/>
                    <w:bottom w:val="none" w:sz="0" w:space="0" w:color="auto"/>
                    <w:right w:val="none" w:sz="0" w:space="0" w:color="auto"/>
                  </w:divBdr>
                </w:div>
                <w:div w:id="1273129767">
                  <w:marLeft w:val="270"/>
                  <w:marRight w:val="0"/>
                  <w:marTop w:val="0"/>
                  <w:marBottom w:val="0"/>
                  <w:divBdr>
                    <w:top w:val="none" w:sz="0" w:space="0" w:color="auto"/>
                    <w:left w:val="none" w:sz="0" w:space="0" w:color="auto"/>
                    <w:bottom w:val="none" w:sz="0" w:space="0" w:color="auto"/>
                    <w:right w:val="none" w:sz="0" w:space="0" w:color="auto"/>
                  </w:divBdr>
                  <w:divsChild>
                    <w:div w:id="1513882913">
                      <w:marLeft w:val="240"/>
                      <w:marRight w:val="0"/>
                      <w:marTop w:val="0"/>
                      <w:marBottom w:val="0"/>
                      <w:divBdr>
                        <w:top w:val="none" w:sz="0" w:space="0" w:color="auto"/>
                        <w:left w:val="none" w:sz="0" w:space="0" w:color="auto"/>
                        <w:bottom w:val="none" w:sz="0" w:space="0" w:color="auto"/>
                        <w:right w:val="none" w:sz="0" w:space="0" w:color="auto"/>
                      </w:divBdr>
                    </w:div>
                  </w:divsChild>
                </w:div>
                <w:div w:id="1456292824">
                  <w:marLeft w:val="270"/>
                  <w:marRight w:val="0"/>
                  <w:marTop w:val="0"/>
                  <w:marBottom w:val="0"/>
                  <w:divBdr>
                    <w:top w:val="none" w:sz="0" w:space="0" w:color="auto"/>
                    <w:left w:val="none" w:sz="0" w:space="0" w:color="auto"/>
                    <w:bottom w:val="none" w:sz="0" w:space="0" w:color="auto"/>
                    <w:right w:val="none" w:sz="0" w:space="0" w:color="auto"/>
                  </w:divBdr>
                </w:div>
                <w:div w:id="1274553005">
                  <w:marLeft w:val="270"/>
                  <w:marRight w:val="0"/>
                  <w:marTop w:val="0"/>
                  <w:marBottom w:val="0"/>
                  <w:divBdr>
                    <w:top w:val="none" w:sz="0" w:space="0" w:color="auto"/>
                    <w:left w:val="none" w:sz="0" w:space="0" w:color="auto"/>
                    <w:bottom w:val="none" w:sz="0" w:space="0" w:color="auto"/>
                    <w:right w:val="none" w:sz="0" w:space="0" w:color="auto"/>
                  </w:divBdr>
                </w:div>
                <w:div w:id="1577282089">
                  <w:marLeft w:val="270"/>
                  <w:marRight w:val="0"/>
                  <w:marTop w:val="0"/>
                  <w:marBottom w:val="0"/>
                  <w:divBdr>
                    <w:top w:val="none" w:sz="0" w:space="0" w:color="auto"/>
                    <w:left w:val="none" w:sz="0" w:space="0" w:color="auto"/>
                    <w:bottom w:val="none" w:sz="0" w:space="0" w:color="auto"/>
                    <w:right w:val="none" w:sz="0" w:space="0" w:color="auto"/>
                  </w:divBdr>
                </w:div>
                <w:div w:id="1217549572">
                  <w:marLeft w:val="270"/>
                  <w:marRight w:val="0"/>
                  <w:marTop w:val="0"/>
                  <w:marBottom w:val="0"/>
                  <w:divBdr>
                    <w:top w:val="none" w:sz="0" w:space="0" w:color="auto"/>
                    <w:left w:val="none" w:sz="0" w:space="0" w:color="auto"/>
                    <w:bottom w:val="none" w:sz="0" w:space="0" w:color="auto"/>
                    <w:right w:val="none" w:sz="0" w:space="0" w:color="auto"/>
                  </w:divBdr>
                </w:div>
                <w:div w:id="681593272">
                  <w:marLeft w:val="270"/>
                  <w:marRight w:val="0"/>
                  <w:marTop w:val="0"/>
                  <w:marBottom w:val="0"/>
                  <w:divBdr>
                    <w:top w:val="none" w:sz="0" w:space="0" w:color="auto"/>
                    <w:left w:val="none" w:sz="0" w:space="0" w:color="auto"/>
                    <w:bottom w:val="none" w:sz="0" w:space="0" w:color="auto"/>
                    <w:right w:val="none" w:sz="0" w:space="0" w:color="auto"/>
                  </w:divBdr>
                </w:div>
                <w:div w:id="845293790">
                  <w:marLeft w:val="270"/>
                  <w:marRight w:val="0"/>
                  <w:marTop w:val="0"/>
                  <w:marBottom w:val="0"/>
                  <w:divBdr>
                    <w:top w:val="none" w:sz="0" w:space="0" w:color="auto"/>
                    <w:left w:val="none" w:sz="0" w:space="0" w:color="auto"/>
                    <w:bottom w:val="none" w:sz="0" w:space="0" w:color="auto"/>
                    <w:right w:val="none" w:sz="0" w:space="0" w:color="auto"/>
                  </w:divBdr>
                </w:div>
                <w:div w:id="1896744618">
                  <w:marLeft w:val="270"/>
                  <w:marRight w:val="0"/>
                  <w:marTop w:val="0"/>
                  <w:marBottom w:val="0"/>
                  <w:divBdr>
                    <w:top w:val="none" w:sz="0" w:space="0" w:color="auto"/>
                    <w:left w:val="none" w:sz="0" w:space="0" w:color="auto"/>
                    <w:bottom w:val="none" w:sz="0" w:space="0" w:color="auto"/>
                    <w:right w:val="none" w:sz="0" w:space="0" w:color="auto"/>
                  </w:divBdr>
                </w:div>
                <w:div w:id="703210484">
                  <w:marLeft w:val="270"/>
                  <w:marRight w:val="0"/>
                  <w:marTop w:val="0"/>
                  <w:marBottom w:val="0"/>
                  <w:divBdr>
                    <w:top w:val="none" w:sz="0" w:space="0" w:color="auto"/>
                    <w:left w:val="none" w:sz="0" w:space="0" w:color="auto"/>
                    <w:bottom w:val="none" w:sz="0" w:space="0" w:color="auto"/>
                    <w:right w:val="none" w:sz="0" w:space="0" w:color="auto"/>
                  </w:divBdr>
                </w:div>
                <w:div w:id="1514761375">
                  <w:marLeft w:val="270"/>
                  <w:marRight w:val="0"/>
                  <w:marTop w:val="0"/>
                  <w:marBottom w:val="0"/>
                  <w:divBdr>
                    <w:top w:val="none" w:sz="0" w:space="0" w:color="auto"/>
                    <w:left w:val="none" w:sz="0" w:space="0" w:color="auto"/>
                    <w:bottom w:val="none" w:sz="0" w:space="0" w:color="auto"/>
                    <w:right w:val="none" w:sz="0" w:space="0" w:color="auto"/>
                  </w:divBdr>
                </w:div>
                <w:div w:id="1257444488">
                  <w:marLeft w:val="270"/>
                  <w:marRight w:val="0"/>
                  <w:marTop w:val="0"/>
                  <w:marBottom w:val="0"/>
                  <w:divBdr>
                    <w:top w:val="none" w:sz="0" w:space="0" w:color="auto"/>
                    <w:left w:val="none" w:sz="0" w:space="0" w:color="auto"/>
                    <w:bottom w:val="none" w:sz="0" w:space="0" w:color="auto"/>
                    <w:right w:val="none" w:sz="0" w:space="0" w:color="auto"/>
                  </w:divBdr>
                </w:div>
                <w:div w:id="802112094">
                  <w:marLeft w:val="270"/>
                  <w:marRight w:val="0"/>
                  <w:marTop w:val="0"/>
                  <w:marBottom w:val="0"/>
                  <w:divBdr>
                    <w:top w:val="none" w:sz="0" w:space="0" w:color="auto"/>
                    <w:left w:val="none" w:sz="0" w:space="0" w:color="auto"/>
                    <w:bottom w:val="none" w:sz="0" w:space="0" w:color="auto"/>
                    <w:right w:val="none" w:sz="0" w:space="0" w:color="auto"/>
                  </w:divBdr>
                </w:div>
                <w:div w:id="724570698">
                  <w:marLeft w:val="270"/>
                  <w:marRight w:val="0"/>
                  <w:marTop w:val="0"/>
                  <w:marBottom w:val="0"/>
                  <w:divBdr>
                    <w:top w:val="none" w:sz="0" w:space="0" w:color="auto"/>
                    <w:left w:val="none" w:sz="0" w:space="0" w:color="auto"/>
                    <w:bottom w:val="none" w:sz="0" w:space="0" w:color="auto"/>
                    <w:right w:val="none" w:sz="0" w:space="0" w:color="auto"/>
                  </w:divBdr>
                </w:div>
                <w:div w:id="793251844">
                  <w:marLeft w:val="270"/>
                  <w:marRight w:val="0"/>
                  <w:marTop w:val="0"/>
                  <w:marBottom w:val="0"/>
                  <w:divBdr>
                    <w:top w:val="none" w:sz="0" w:space="0" w:color="auto"/>
                    <w:left w:val="none" w:sz="0" w:space="0" w:color="auto"/>
                    <w:bottom w:val="none" w:sz="0" w:space="0" w:color="auto"/>
                    <w:right w:val="none" w:sz="0" w:space="0" w:color="auto"/>
                  </w:divBdr>
                </w:div>
                <w:div w:id="1846895603">
                  <w:marLeft w:val="270"/>
                  <w:marRight w:val="0"/>
                  <w:marTop w:val="0"/>
                  <w:marBottom w:val="0"/>
                  <w:divBdr>
                    <w:top w:val="none" w:sz="0" w:space="0" w:color="auto"/>
                    <w:left w:val="none" w:sz="0" w:space="0" w:color="auto"/>
                    <w:bottom w:val="none" w:sz="0" w:space="0" w:color="auto"/>
                    <w:right w:val="none" w:sz="0" w:space="0" w:color="auto"/>
                  </w:divBdr>
                </w:div>
                <w:div w:id="2030641408">
                  <w:marLeft w:val="270"/>
                  <w:marRight w:val="0"/>
                  <w:marTop w:val="0"/>
                  <w:marBottom w:val="0"/>
                  <w:divBdr>
                    <w:top w:val="none" w:sz="0" w:space="0" w:color="auto"/>
                    <w:left w:val="none" w:sz="0" w:space="0" w:color="auto"/>
                    <w:bottom w:val="none" w:sz="0" w:space="0" w:color="auto"/>
                    <w:right w:val="none" w:sz="0" w:space="0" w:color="auto"/>
                  </w:divBdr>
                </w:div>
                <w:div w:id="321010649">
                  <w:marLeft w:val="270"/>
                  <w:marRight w:val="0"/>
                  <w:marTop w:val="0"/>
                  <w:marBottom w:val="0"/>
                  <w:divBdr>
                    <w:top w:val="none" w:sz="0" w:space="0" w:color="auto"/>
                    <w:left w:val="none" w:sz="0" w:space="0" w:color="auto"/>
                    <w:bottom w:val="none" w:sz="0" w:space="0" w:color="auto"/>
                    <w:right w:val="none" w:sz="0" w:space="0" w:color="auto"/>
                  </w:divBdr>
                </w:div>
                <w:div w:id="15619229">
                  <w:marLeft w:val="270"/>
                  <w:marRight w:val="0"/>
                  <w:marTop w:val="0"/>
                  <w:marBottom w:val="0"/>
                  <w:divBdr>
                    <w:top w:val="none" w:sz="0" w:space="0" w:color="auto"/>
                    <w:left w:val="none" w:sz="0" w:space="0" w:color="auto"/>
                    <w:bottom w:val="none" w:sz="0" w:space="0" w:color="auto"/>
                    <w:right w:val="none" w:sz="0" w:space="0" w:color="auto"/>
                  </w:divBdr>
                </w:div>
                <w:div w:id="921258834">
                  <w:marLeft w:val="270"/>
                  <w:marRight w:val="0"/>
                  <w:marTop w:val="0"/>
                  <w:marBottom w:val="0"/>
                  <w:divBdr>
                    <w:top w:val="none" w:sz="0" w:space="0" w:color="auto"/>
                    <w:left w:val="none" w:sz="0" w:space="0" w:color="auto"/>
                    <w:bottom w:val="none" w:sz="0" w:space="0" w:color="auto"/>
                    <w:right w:val="none" w:sz="0" w:space="0" w:color="auto"/>
                  </w:divBdr>
                </w:div>
                <w:div w:id="609701744">
                  <w:marLeft w:val="270"/>
                  <w:marRight w:val="0"/>
                  <w:marTop w:val="0"/>
                  <w:marBottom w:val="0"/>
                  <w:divBdr>
                    <w:top w:val="none" w:sz="0" w:space="0" w:color="auto"/>
                    <w:left w:val="none" w:sz="0" w:space="0" w:color="auto"/>
                    <w:bottom w:val="none" w:sz="0" w:space="0" w:color="auto"/>
                    <w:right w:val="none" w:sz="0" w:space="0" w:color="auto"/>
                  </w:divBdr>
                </w:div>
                <w:div w:id="243489638">
                  <w:marLeft w:val="270"/>
                  <w:marRight w:val="0"/>
                  <w:marTop w:val="0"/>
                  <w:marBottom w:val="0"/>
                  <w:divBdr>
                    <w:top w:val="none" w:sz="0" w:space="0" w:color="auto"/>
                    <w:left w:val="none" w:sz="0" w:space="0" w:color="auto"/>
                    <w:bottom w:val="none" w:sz="0" w:space="0" w:color="auto"/>
                    <w:right w:val="none" w:sz="0" w:space="0" w:color="auto"/>
                  </w:divBdr>
                </w:div>
                <w:div w:id="1956793689">
                  <w:marLeft w:val="270"/>
                  <w:marRight w:val="0"/>
                  <w:marTop w:val="0"/>
                  <w:marBottom w:val="0"/>
                  <w:divBdr>
                    <w:top w:val="none" w:sz="0" w:space="0" w:color="auto"/>
                    <w:left w:val="none" w:sz="0" w:space="0" w:color="auto"/>
                    <w:bottom w:val="none" w:sz="0" w:space="0" w:color="auto"/>
                    <w:right w:val="none" w:sz="0" w:space="0" w:color="auto"/>
                  </w:divBdr>
                </w:div>
                <w:div w:id="1887257892">
                  <w:marLeft w:val="270"/>
                  <w:marRight w:val="0"/>
                  <w:marTop w:val="0"/>
                  <w:marBottom w:val="0"/>
                  <w:divBdr>
                    <w:top w:val="none" w:sz="0" w:space="0" w:color="auto"/>
                    <w:left w:val="none" w:sz="0" w:space="0" w:color="auto"/>
                    <w:bottom w:val="none" w:sz="0" w:space="0" w:color="auto"/>
                    <w:right w:val="none" w:sz="0" w:space="0" w:color="auto"/>
                  </w:divBdr>
                </w:div>
                <w:div w:id="488251802">
                  <w:marLeft w:val="270"/>
                  <w:marRight w:val="0"/>
                  <w:marTop w:val="0"/>
                  <w:marBottom w:val="0"/>
                  <w:divBdr>
                    <w:top w:val="none" w:sz="0" w:space="0" w:color="auto"/>
                    <w:left w:val="none" w:sz="0" w:space="0" w:color="auto"/>
                    <w:bottom w:val="none" w:sz="0" w:space="0" w:color="auto"/>
                    <w:right w:val="none" w:sz="0" w:space="0" w:color="auto"/>
                  </w:divBdr>
                </w:div>
                <w:div w:id="321617099">
                  <w:marLeft w:val="270"/>
                  <w:marRight w:val="0"/>
                  <w:marTop w:val="0"/>
                  <w:marBottom w:val="0"/>
                  <w:divBdr>
                    <w:top w:val="none" w:sz="0" w:space="0" w:color="auto"/>
                    <w:left w:val="none" w:sz="0" w:space="0" w:color="auto"/>
                    <w:bottom w:val="none" w:sz="0" w:space="0" w:color="auto"/>
                    <w:right w:val="none" w:sz="0" w:space="0" w:color="auto"/>
                  </w:divBdr>
                </w:div>
                <w:div w:id="559025508">
                  <w:marLeft w:val="270"/>
                  <w:marRight w:val="0"/>
                  <w:marTop w:val="0"/>
                  <w:marBottom w:val="0"/>
                  <w:divBdr>
                    <w:top w:val="none" w:sz="0" w:space="0" w:color="auto"/>
                    <w:left w:val="none" w:sz="0" w:space="0" w:color="auto"/>
                    <w:bottom w:val="none" w:sz="0" w:space="0" w:color="auto"/>
                    <w:right w:val="none" w:sz="0" w:space="0" w:color="auto"/>
                  </w:divBdr>
                </w:div>
                <w:div w:id="1286228494">
                  <w:marLeft w:val="270"/>
                  <w:marRight w:val="0"/>
                  <w:marTop w:val="0"/>
                  <w:marBottom w:val="0"/>
                  <w:divBdr>
                    <w:top w:val="none" w:sz="0" w:space="0" w:color="auto"/>
                    <w:left w:val="none" w:sz="0" w:space="0" w:color="auto"/>
                    <w:bottom w:val="none" w:sz="0" w:space="0" w:color="auto"/>
                    <w:right w:val="none" w:sz="0" w:space="0" w:color="auto"/>
                  </w:divBdr>
                </w:div>
                <w:div w:id="708333282">
                  <w:marLeft w:val="270"/>
                  <w:marRight w:val="0"/>
                  <w:marTop w:val="0"/>
                  <w:marBottom w:val="0"/>
                  <w:divBdr>
                    <w:top w:val="none" w:sz="0" w:space="0" w:color="auto"/>
                    <w:left w:val="none" w:sz="0" w:space="0" w:color="auto"/>
                    <w:bottom w:val="none" w:sz="0" w:space="0" w:color="auto"/>
                    <w:right w:val="none" w:sz="0" w:space="0" w:color="auto"/>
                  </w:divBdr>
                </w:div>
                <w:div w:id="1353070787">
                  <w:marLeft w:val="270"/>
                  <w:marRight w:val="0"/>
                  <w:marTop w:val="0"/>
                  <w:marBottom w:val="0"/>
                  <w:divBdr>
                    <w:top w:val="none" w:sz="0" w:space="0" w:color="auto"/>
                    <w:left w:val="none" w:sz="0" w:space="0" w:color="auto"/>
                    <w:bottom w:val="none" w:sz="0" w:space="0" w:color="auto"/>
                    <w:right w:val="none" w:sz="0" w:space="0" w:color="auto"/>
                  </w:divBdr>
                </w:div>
                <w:div w:id="503934499">
                  <w:marLeft w:val="270"/>
                  <w:marRight w:val="0"/>
                  <w:marTop w:val="0"/>
                  <w:marBottom w:val="0"/>
                  <w:divBdr>
                    <w:top w:val="none" w:sz="0" w:space="0" w:color="auto"/>
                    <w:left w:val="none" w:sz="0" w:space="0" w:color="auto"/>
                    <w:bottom w:val="none" w:sz="0" w:space="0" w:color="auto"/>
                    <w:right w:val="none" w:sz="0" w:space="0" w:color="auto"/>
                  </w:divBdr>
                </w:div>
                <w:div w:id="1789739179">
                  <w:marLeft w:val="270"/>
                  <w:marRight w:val="0"/>
                  <w:marTop w:val="0"/>
                  <w:marBottom w:val="0"/>
                  <w:divBdr>
                    <w:top w:val="none" w:sz="0" w:space="0" w:color="auto"/>
                    <w:left w:val="none" w:sz="0" w:space="0" w:color="auto"/>
                    <w:bottom w:val="none" w:sz="0" w:space="0" w:color="auto"/>
                    <w:right w:val="none" w:sz="0" w:space="0" w:color="auto"/>
                  </w:divBdr>
                </w:div>
                <w:div w:id="171262392">
                  <w:marLeft w:val="270"/>
                  <w:marRight w:val="0"/>
                  <w:marTop w:val="0"/>
                  <w:marBottom w:val="0"/>
                  <w:divBdr>
                    <w:top w:val="none" w:sz="0" w:space="0" w:color="auto"/>
                    <w:left w:val="none" w:sz="0" w:space="0" w:color="auto"/>
                    <w:bottom w:val="none" w:sz="0" w:space="0" w:color="auto"/>
                    <w:right w:val="none" w:sz="0" w:space="0" w:color="auto"/>
                  </w:divBdr>
                </w:div>
                <w:div w:id="1101030736">
                  <w:marLeft w:val="270"/>
                  <w:marRight w:val="0"/>
                  <w:marTop w:val="0"/>
                  <w:marBottom w:val="0"/>
                  <w:divBdr>
                    <w:top w:val="none" w:sz="0" w:space="0" w:color="auto"/>
                    <w:left w:val="none" w:sz="0" w:space="0" w:color="auto"/>
                    <w:bottom w:val="none" w:sz="0" w:space="0" w:color="auto"/>
                    <w:right w:val="none" w:sz="0" w:space="0" w:color="auto"/>
                  </w:divBdr>
                </w:div>
                <w:div w:id="225841913">
                  <w:marLeft w:val="270"/>
                  <w:marRight w:val="0"/>
                  <w:marTop w:val="0"/>
                  <w:marBottom w:val="0"/>
                  <w:divBdr>
                    <w:top w:val="none" w:sz="0" w:space="0" w:color="auto"/>
                    <w:left w:val="none" w:sz="0" w:space="0" w:color="auto"/>
                    <w:bottom w:val="none" w:sz="0" w:space="0" w:color="auto"/>
                    <w:right w:val="none" w:sz="0" w:space="0" w:color="auto"/>
                  </w:divBdr>
                  <w:divsChild>
                    <w:div w:id="1370765797">
                      <w:marLeft w:val="240"/>
                      <w:marRight w:val="0"/>
                      <w:marTop w:val="0"/>
                      <w:marBottom w:val="0"/>
                      <w:divBdr>
                        <w:top w:val="none" w:sz="0" w:space="0" w:color="auto"/>
                        <w:left w:val="none" w:sz="0" w:space="0" w:color="auto"/>
                        <w:bottom w:val="none" w:sz="0" w:space="0" w:color="auto"/>
                        <w:right w:val="none" w:sz="0" w:space="0" w:color="auto"/>
                      </w:divBdr>
                    </w:div>
                  </w:divsChild>
                </w:div>
                <w:div w:id="1942955153">
                  <w:marLeft w:val="270"/>
                  <w:marRight w:val="0"/>
                  <w:marTop w:val="0"/>
                  <w:marBottom w:val="0"/>
                  <w:divBdr>
                    <w:top w:val="none" w:sz="0" w:space="0" w:color="auto"/>
                    <w:left w:val="none" w:sz="0" w:space="0" w:color="auto"/>
                    <w:bottom w:val="none" w:sz="0" w:space="0" w:color="auto"/>
                    <w:right w:val="none" w:sz="0" w:space="0" w:color="auto"/>
                  </w:divBdr>
                </w:div>
                <w:div w:id="1797674515">
                  <w:marLeft w:val="270"/>
                  <w:marRight w:val="0"/>
                  <w:marTop w:val="0"/>
                  <w:marBottom w:val="0"/>
                  <w:divBdr>
                    <w:top w:val="none" w:sz="0" w:space="0" w:color="auto"/>
                    <w:left w:val="none" w:sz="0" w:space="0" w:color="auto"/>
                    <w:bottom w:val="none" w:sz="0" w:space="0" w:color="auto"/>
                    <w:right w:val="none" w:sz="0" w:space="0" w:color="auto"/>
                  </w:divBdr>
                </w:div>
                <w:div w:id="1128354372">
                  <w:marLeft w:val="270"/>
                  <w:marRight w:val="0"/>
                  <w:marTop w:val="0"/>
                  <w:marBottom w:val="0"/>
                  <w:divBdr>
                    <w:top w:val="none" w:sz="0" w:space="0" w:color="auto"/>
                    <w:left w:val="none" w:sz="0" w:space="0" w:color="auto"/>
                    <w:bottom w:val="none" w:sz="0" w:space="0" w:color="auto"/>
                    <w:right w:val="none" w:sz="0" w:space="0" w:color="auto"/>
                  </w:divBdr>
                </w:div>
                <w:div w:id="604920440">
                  <w:marLeft w:val="270"/>
                  <w:marRight w:val="0"/>
                  <w:marTop w:val="0"/>
                  <w:marBottom w:val="0"/>
                  <w:divBdr>
                    <w:top w:val="none" w:sz="0" w:space="0" w:color="auto"/>
                    <w:left w:val="none" w:sz="0" w:space="0" w:color="auto"/>
                    <w:bottom w:val="none" w:sz="0" w:space="0" w:color="auto"/>
                    <w:right w:val="none" w:sz="0" w:space="0" w:color="auto"/>
                  </w:divBdr>
                </w:div>
                <w:div w:id="1488547709">
                  <w:marLeft w:val="270"/>
                  <w:marRight w:val="0"/>
                  <w:marTop w:val="0"/>
                  <w:marBottom w:val="0"/>
                  <w:divBdr>
                    <w:top w:val="none" w:sz="0" w:space="0" w:color="auto"/>
                    <w:left w:val="none" w:sz="0" w:space="0" w:color="auto"/>
                    <w:bottom w:val="none" w:sz="0" w:space="0" w:color="auto"/>
                    <w:right w:val="none" w:sz="0" w:space="0" w:color="auto"/>
                  </w:divBdr>
                </w:div>
                <w:div w:id="747769590">
                  <w:marLeft w:val="270"/>
                  <w:marRight w:val="0"/>
                  <w:marTop w:val="0"/>
                  <w:marBottom w:val="0"/>
                  <w:divBdr>
                    <w:top w:val="none" w:sz="0" w:space="0" w:color="auto"/>
                    <w:left w:val="none" w:sz="0" w:space="0" w:color="auto"/>
                    <w:bottom w:val="none" w:sz="0" w:space="0" w:color="auto"/>
                    <w:right w:val="none" w:sz="0" w:space="0" w:color="auto"/>
                  </w:divBdr>
                </w:div>
                <w:div w:id="43607749">
                  <w:marLeft w:val="270"/>
                  <w:marRight w:val="0"/>
                  <w:marTop w:val="0"/>
                  <w:marBottom w:val="0"/>
                  <w:divBdr>
                    <w:top w:val="none" w:sz="0" w:space="0" w:color="auto"/>
                    <w:left w:val="none" w:sz="0" w:space="0" w:color="auto"/>
                    <w:bottom w:val="none" w:sz="0" w:space="0" w:color="auto"/>
                    <w:right w:val="none" w:sz="0" w:space="0" w:color="auto"/>
                  </w:divBdr>
                </w:div>
                <w:div w:id="765269737">
                  <w:marLeft w:val="270"/>
                  <w:marRight w:val="0"/>
                  <w:marTop w:val="0"/>
                  <w:marBottom w:val="0"/>
                  <w:divBdr>
                    <w:top w:val="none" w:sz="0" w:space="0" w:color="auto"/>
                    <w:left w:val="none" w:sz="0" w:space="0" w:color="auto"/>
                    <w:bottom w:val="none" w:sz="0" w:space="0" w:color="auto"/>
                    <w:right w:val="none" w:sz="0" w:space="0" w:color="auto"/>
                  </w:divBdr>
                </w:div>
                <w:div w:id="1974041">
                  <w:marLeft w:val="270"/>
                  <w:marRight w:val="0"/>
                  <w:marTop w:val="0"/>
                  <w:marBottom w:val="0"/>
                  <w:divBdr>
                    <w:top w:val="none" w:sz="0" w:space="0" w:color="auto"/>
                    <w:left w:val="none" w:sz="0" w:space="0" w:color="auto"/>
                    <w:bottom w:val="none" w:sz="0" w:space="0" w:color="auto"/>
                    <w:right w:val="none" w:sz="0" w:space="0" w:color="auto"/>
                  </w:divBdr>
                </w:div>
                <w:div w:id="580722130">
                  <w:marLeft w:val="270"/>
                  <w:marRight w:val="0"/>
                  <w:marTop w:val="0"/>
                  <w:marBottom w:val="0"/>
                  <w:divBdr>
                    <w:top w:val="none" w:sz="0" w:space="0" w:color="auto"/>
                    <w:left w:val="none" w:sz="0" w:space="0" w:color="auto"/>
                    <w:bottom w:val="none" w:sz="0" w:space="0" w:color="auto"/>
                    <w:right w:val="none" w:sz="0" w:space="0" w:color="auto"/>
                  </w:divBdr>
                </w:div>
                <w:div w:id="526872618">
                  <w:marLeft w:val="270"/>
                  <w:marRight w:val="0"/>
                  <w:marTop w:val="0"/>
                  <w:marBottom w:val="0"/>
                  <w:divBdr>
                    <w:top w:val="none" w:sz="0" w:space="0" w:color="auto"/>
                    <w:left w:val="none" w:sz="0" w:space="0" w:color="auto"/>
                    <w:bottom w:val="none" w:sz="0" w:space="0" w:color="auto"/>
                    <w:right w:val="none" w:sz="0" w:space="0" w:color="auto"/>
                  </w:divBdr>
                </w:div>
                <w:div w:id="452484361">
                  <w:marLeft w:val="270"/>
                  <w:marRight w:val="0"/>
                  <w:marTop w:val="0"/>
                  <w:marBottom w:val="0"/>
                  <w:divBdr>
                    <w:top w:val="none" w:sz="0" w:space="0" w:color="auto"/>
                    <w:left w:val="none" w:sz="0" w:space="0" w:color="auto"/>
                    <w:bottom w:val="none" w:sz="0" w:space="0" w:color="auto"/>
                    <w:right w:val="none" w:sz="0" w:space="0" w:color="auto"/>
                  </w:divBdr>
                </w:div>
                <w:div w:id="897478679">
                  <w:marLeft w:val="270"/>
                  <w:marRight w:val="0"/>
                  <w:marTop w:val="0"/>
                  <w:marBottom w:val="0"/>
                  <w:divBdr>
                    <w:top w:val="none" w:sz="0" w:space="0" w:color="auto"/>
                    <w:left w:val="none" w:sz="0" w:space="0" w:color="auto"/>
                    <w:bottom w:val="none" w:sz="0" w:space="0" w:color="auto"/>
                    <w:right w:val="none" w:sz="0" w:space="0" w:color="auto"/>
                  </w:divBdr>
                </w:div>
                <w:div w:id="1268927404">
                  <w:marLeft w:val="270"/>
                  <w:marRight w:val="0"/>
                  <w:marTop w:val="0"/>
                  <w:marBottom w:val="0"/>
                  <w:divBdr>
                    <w:top w:val="none" w:sz="0" w:space="0" w:color="auto"/>
                    <w:left w:val="none" w:sz="0" w:space="0" w:color="auto"/>
                    <w:bottom w:val="none" w:sz="0" w:space="0" w:color="auto"/>
                    <w:right w:val="none" w:sz="0" w:space="0" w:color="auto"/>
                  </w:divBdr>
                </w:div>
                <w:div w:id="860317268">
                  <w:marLeft w:val="270"/>
                  <w:marRight w:val="0"/>
                  <w:marTop w:val="0"/>
                  <w:marBottom w:val="0"/>
                  <w:divBdr>
                    <w:top w:val="none" w:sz="0" w:space="0" w:color="auto"/>
                    <w:left w:val="none" w:sz="0" w:space="0" w:color="auto"/>
                    <w:bottom w:val="none" w:sz="0" w:space="0" w:color="auto"/>
                    <w:right w:val="none" w:sz="0" w:space="0" w:color="auto"/>
                  </w:divBdr>
                </w:div>
                <w:div w:id="1356540658">
                  <w:marLeft w:val="270"/>
                  <w:marRight w:val="0"/>
                  <w:marTop w:val="0"/>
                  <w:marBottom w:val="0"/>
                  <w:divBdr>
                    <w:top w:val="none" w:sz="0" w:space="0" w:color="auto"/>
                    <w:left w:val="none" w:sz="0" w:space="0" w:color="auto"/>
                    <w:bottom w:val="none" w:sz="0" w:space="0" w:color="auto"/>
                    <w:right w:val="none" w:sz="0" w:space="0" w:color="auto"/>
                  </w:divBdr>
                </w:div>
                <w:div w:id="326446986">
                  <w:marLeft w:val="270"/>
                  <w:marRight w:val="0"/>
                  <w:marTop w:val="0"/>
                  <w:marBottom w:val="0"/>
                  <w:divBdr>
                    <w:top w:val="none" w:sz="0" w:space="0" w:color="auto"/>
                    <w:left w:val="none" w:sz="0" w:space="0" w:color="auto"/>
                    <w:bottom w:val="none" w:sz="0" w:space="0" w:color="auto"/>
                    <w:right w:val="none" w:sz="0" w:space="0" w:color="auto"/>
                  </w:divBdr>
                </w:div>
                <w:div w:id="1267077331">
                  <w:marLeft w:val="270"/>
                  <w:marRight w:val="0"/>
                  <w:marTop w:val="0"/>
                  <w:marBottom w:val="0"/>
                  <w:divBdr>
                    <w:top w:val="none" w:sz="0" w:space="0" w:color="auto"/>
                    <w:left w:val="none" w:sz="0" w:space="0" w:color="auto"/>
                    <w:bottom w:val="none" w:sz="0" w:space="0" w:color="auto"/>
                    <w:right w:val="none" w:sz="0" w:space="0" w:color="auto"/>
                  </w:divBdr>
                </w:div>
                <w:div w:id="100759515">
                  <w:marLeft w:val="270"/>
                  <w:marRight w:val="0"/>
                  <w:marTop w:val="0"/>
                  <w:marBottom w:val="0"/>
                  <w:divBdr>
                    <w:top w:val="none" w:sz="0" w:space="0" w:color="auto"/>
                    <w:left w:val="none" w:sz="0" w:space="0" w:color="auto"/>
                    <w:bottom w:val="none" w:sz="0" w:space="0" w:color="auto"/>
                    <w:right w:val="none" w:sz="0" w:space="0" w:color="auto"/>
                  </w:divBdr>
                  <w:divsChild>
                    <w:div w:id="1875191090">
                      <w:marLeft w:val="240"/>
                      <w:marRight w:val="0"/>
                      <w:marTop w:val="0"/>
                      <w:marBottom w:val="0"/>
                      <w:divBdr>
                        <w:top w:val="none" w:sz="0" w:space="0" w:color="auto"/>
                        <w:left w:val="none" w:sz="0" w:space="0" w:color="auto"/>
                        <w:bottom w:val="none" w:sz="0" w:space="0" w:color="auto"/>
                        <w:right w:val="none" w:sz="0" w:space="0" w:color="auto"/>
                      </w:divBdr>
                    </w:div>
                  </w:divsChild>
                </w:div>
                <w:div w:id="732772187">
                  <w:marLeft w:val="270"/>
                  <w:marRight w:val="0"/>
                  <w:marTop w:val="0"/>
                  <w:marBottom w:val="0"/>
                  <w:divBdr>
                    <w:top w:val="none" w:sz="0" w:space="0" w:color="auto"/>
                    <w:left w:val="none" w:sz="0" w:space="0" w:color="auto"/>
                    <w:bottom w:val="none" w:sz="0" w:space="0" w:color="auto"/>
                    <w:right w:val="none" w:sz="0" w:space="0" w:color="auto"/>
                  </w:divBdr>
                </w:div>
                <w:div w:id="1029917686">
                  <w:marLeft w:val="270"/>
                  <w:marRight w:val="0"/>
                  <w:marTop w:val="0"/>
                  <w:marBottom w:val="0"/>
                  <w:divBdr>
                    <w:top w:val="none" w:sz="0" w:space="0" w:color="auto"/>
                    <w:left w:val="none" w:sz="0" w:space="0" w:color="auto"/>
                    <w:bottom w:val="none" w:sz="0" w:space="0" w:color="auto"/>
                    <w:right w:val="none" w:sz="0" w:space="0" w:color="auto"/>
                  </w:divBdr>
                </w:div>
                <w:div w:id="1268124020">
                  <w:marLeft w:val="270"/>
                  <w:marRight w:val="0"/>
                  <w:marTop w:val="0"/>
                  <w:marBottom w:val="0"/>
                  <w:divBdr>
                    <w:top w:val="none" w:sz="0" w:space="0" w:color="auto"/>
                    <w:left w:val="none" w:sz="0" w:space="0" w:color="auto"/>
                    <w:bottom w:val="none" w:sz="0" w:space="0" w:color="auto"/>
                    <w:right w:val="none" w:sz="0" w:space="0" w:color="auto"/>
                  </w:divBdr>
                </w:div>
                <w:div w:id="977614947">
                  <w:marLeft w:val="270"/>
                  <w:marRight w:val="0"/>
                  <w:marTop w:val="0"/>
                  <w:marBottom w:val="0"/>
                  <w:divBdr>
                    <w:top w:val="none" w:sz="0" w:space="0" w:color="auto"/>
                    <w:left w:val="none" w:sz="0" w:space="0" w:color="auto"/>
                    <w:bottom w:val="none" w:sz="0" w:space="0" w:color="auto"/>
                    <w:right w:val="none" w:sz="0" w:space="0" w:color="auto"/>
                  </w:divBdr>
                </w:div>
                <w:div w:id="1356661142">
                  <w:marLeft w:val="270"/>
                  <w:marRight w:val="0"/>
                  <w:marTop w:val="0"/>
                  <w:marBottom w:val="0"/>
                  <w:divBdr>
                    <w:top w:val="none" w:sz="0" w:space="0" w:color="auto"/>
                    <w:left w:val="none" w:sz="0" w:space="0" w:color="auto"/>
                    <w:bottom w:val="none" w:sz="0" w:space="0" w:color="auto"/>
                    <w:right w:val="none" w:sz="0" w:space="0" w:color="auto"/>
                  </w:divBdr>
                </w:div>
                <w:div w:id="1878270232">
                  <w:marLeft w:val="270"/>
                  <w:marRight w:val="0"/>
                  <w:marTop w:val="0"/>
                  <w:marBottom w:val="0"/>
                  <w:divBdr>
                    <w:top w:val="none" w:sz="0" w:space="0" w:color="auto"/>
                    <w:left w:val="none" w:sz="0" w:space="0" w:color="auto"/>
                    <w:bottom w:val="none" w:sz="0" w:space="0" w:color="auto"/>
                    <w:right w:val="none" w:sz="0" w:space="0" w:color="auto"/>
                  </w:divBdr>
                </w:div>
                <w:div w:id="512499181">
                  <w:marLeft w:val="270"/>
                  <w:marRight w:val="0"/>
                  <w:marTop w:val="0"/>
                  <w:marBottom w:val="0"/>
                  <w:divBdr>
                    <w:top w:val="none" w:sz="0" w:space="0" w:color="auto"/>
                    <w:left w:val="none" w:sz="0" w:space="0" w:color="auto"/>
                    <w:bottom w:val="none" w:sz="0" w:space="0" w:color="auto"/>
                    <w:right w:val="none" w:sz="0" w:space="0" w:color="auto"/>
                  </w:divBdr>
                </w:div>
                <w:div w:id="416559948">
                  <w:marLeft w:val="270"/>
                  <w:marRight w:val="0"/>
                  <w:marTop w:val="0"/>
                  <w:marBottom w:val="0"/>
                  <w:divBdr>
                    <w:top w:val="none" w:sz="0" w:space="0" w:color="auto"/>
                    <w:left w:val="none" w:sz="0" w:space="0" w:color="auto"/>
                    <w:bottom w:val="none" w:sz="0" w:space="0" w:color="auto"/>
                    <w:right w:val="none" w:sz="0" w:space="0" w:color="auto"/>
                  </w:divBdr>
                </w:div>
                <w:div w:id="250312722">
                  <w:marLeft w:val="270"/>
                  <w:marRight w:val="0"/>
                  <w:marTop w:val="0"/>
                  <w:marBottom w:val="0"/>
                  <w:divBdr>
                    <w:top w:val="none" w:sz="0" w:space="0" w:color="auto"/>
                    <w:left w:val="none" w:sz="0" w:space="0" w:color="auto"/>
                    <w:bottom w:val="none" w:sz="0" w:space="0" w:color="auto"/>
                    <w:right w:val="none" w:sz="0" w:space="0" w:color="auto"/>
                  </w:divBdr>
                </w:div>
                <w:div w:id="2058235484">
                  <w:marLeft w:val="270"/>
                  <w:marRight w:val="0"/>
                  <w:marTop w:val="0"/>
                  <w:marBottom w:val="0"/>
                  <w:divBdr>
                    <w:top w:val="none" w:sz="0" w:space="0" w:color="auto"/>
                    <w:left w:val="none" w:sz="0" w:space="0" w:color="auto"/>
                    <w:bottom w:val="none" w:sz="0" w:space="0" w:color="auto"/>
                    <w:right w:val="none" w:sz="0" w:space="0" w:color="auto"/>
                  </w:divBdr>
                </w:div>
                <w:div w:id="373624836">
                  <w:marLeft w:val="270"/>
                  <w:marRight w:val="0"/>
                  <w:marTop w:val="0"/>
                  <w:marBottom w:val="0"/>
                  <w:divBdr>
                    <w:top w:val="none" w:sz="0" w:space="0" w:color="auto"/>
                    <w:left w:val="none" w:sz="0" w:space="0" w:color="auto"/>
                    <w:bottom w:val="none" w:sz="0" w:space="0" w:color="auto"/>
                    <w:right w:val="none" w:sz="0" w:space="0" w:color="auto"/>
                  </w:divBdr>
                </w:div>
                <w:div w:id="1803881033">
                  <w:marLeft w:val="270"/>
                  <w:marRight w:val="0"/>
                  <w:marTop w:val="0"/>
                  <w:marBottom w:val="0"/>
                  <w:divBdr>
                    <w:top w:val="none" w:sz="0" w:space="0" w:color="auto"/>
                    <w:left w:val="none" w:sz="0" w:space="0" w:color="auto"/>
                    <w:bottom w:val="none" w:sz="0" w:space="0" w:color="auto"/>
                    <w:right w:val="none" w:sz="0" w:space="0" w:color="auto"/>
                  </w:divBdr>
                </w:div>
                <w:div w:id="315956930">
                  <w:marLeft w:val="270"/>
                  <w:marRight w:val="0"/>
                  <w:marTop w:val="0"/>
                  <w:marBottom w:val="0"/>
                  <w:divBdr>
                    <w:top w:val="none" w:sz="0" w:space="0" w:color="auto"/>
                    <w:left w:val="none" w:sz="0" w:space="0" w:color="auto"/>
                    <w:bottom w:val="none" w:sz="0" w:space="0" w:color="auto"/>
                    <w:right w:val="none" w:sz="0" w:space="0" w:color="auto"/>
                  </w:divBdr>
                </w:div>
                <w:div w:id="267204238">
                  <w:marLeft w:val="270"/>
                  <w:marRight w:val="0"/>
                  <w:marTop w:val="0"/>
                  <w:marBottom w:val="0"/>
                  <w:divBdr>
                    <w:top w:val="none" w:sz="0" w:space="0" w:color="auto"/>
                    <w:left w:val="none" w:sz="0" w:space="0" w:color="auto"/>
                    <w:bottom w:val="none" w:sz="0" w:space="0" w:color="auto"/>
                    <w:right w:val="none" w:sz="0" w:space="0" w:color="auto"/>
                  </w:divBdr>
                </w:div>
                <w:div w:id="1895962589">
                  <w:marLeft w:val="270"/>
                  <w:marRight w:val="0"/>
                  <w:marTop w:val="0"/>
                  <w:marBottom w:val="0"/>
                  <w:divBdr>
                    <w:top w:val="none" w:sz="0" w:space="0" w:color="auto"/>
                    <w:left w:val="none" w:sz="0" w:space="0" w:color="auto"/>
                    <w:bottom w:val="none" w:sz="0" w:space="0" w:color="auto"/>
                    <w:right w:val="none" w:sz="0" w:space="0" w:color="auto"/>
                  </w:divBdr>
                </w:div>
                <w:div w:id="174852798">
                  <w:marLeft w:val="270"/>
                  <w:marRight w:val="0"/>
                  <w:marTop w:val="0"/>
                  <w:marBottom w:val="0"/>
                  <w:divBdr>
                    <w:top w:val="none" w:sz="0" w:space="0" w:color="auto"/>
                    <w:left w:val="none" w:sz="0" w:space="0" w:color="auto"/>
                    <w:bottom w:val="none" w:sz="0" w:space="0" w:color="auto"/>
                    <w:right w:val="none" w:sz="0" w:space="0" w:color="auto"/>
                  </w:divBdr>
                </w:div>
                <w:div w:id="629633813">
                  <w:marLeft w:val="270"/>
                  <w:marRight w:val="0"/>
                  <w:marTop w:val="0"/>
                  <w:marBottom w:val="0"/>
                  <w:divBdr>
                    <w:top w:val="none" w:sz="0" w:space="0" w:color="auto"/>
                    <w:left w:val="none" w:sz="0" w:space="0" w:color="auto"/>
                    <w:bottom w:val="none" w:sz="0" w:space="0" w:color="auto"/>
                    <w:right w:val="none" w:sz="0" w:space="0" w:color="auto"/>
                  </w:divBdr>
                </w:div>
                <w:div w:id="418406015">
                  <w:marLeft w:val="270"/>
                  <w:marRight w:val="0"/>
                  <w:marTop w:val="0"/>
                  <w:marBottom w:val="0"/>
                  <w:divBdr>
                    <w:top w:val="none" w:sz="0" w:space="0" w:color="auto"/>
                    <w:left w:val="none" w:sz="0" w:space="0" w:color="auto"/>
                    <w:bottom w:val="none" w:sz="0" w:space="0" w:color="auto"/>
                    <w:right w:val="none" w:sz="0" w:space="0" w:color="auto"/>
                  </w:divBdr>
                </w:div>
                <w:div w:id="1552425283">
                  <w:marLeft w:val="270"/>
                  <w:marRight w:val="0"/>
                  <w:marTop w:val="0"/>
                  <w:marBottom w:val="0"/>
                  <w:divBdr>
                    <w:top w:val="none" w:sz="0" w:space="0" w:color="auto"/>
                    <w:left w:val="none" w:sz="0" w:space="0" w:color="auto"/>
                    <w:bottom w:val="none" w:sz="0" w:space="0" w:color="auto"/>
                    <w:right w:val="none" w:sz="0" w:space="0" w:color="auto"/>
                  </w:divBdr>
                </w:div>
                <w:div w:id="128673883">
                  <w:marLeft w:val="285"/>
                  <w:marRight w:val="0"/>
                  <w:marTop w:val="0"/>
                  <w:marBottom w:val="0"/>
                  <w:divBdr>
                    <w:top w:val="none" w:sz="0" w:space="0" w:color="auto"/>
                    <w:left w:val="none" w:sz="0" w:space="0" w:color="auto"/>
                    <w:bottom w:val="none" w:sz="0" w:space="0" w:color="auto"/>
                    <w:right w:val="none" w:sz="0" w:space="0" w:color="auto"/>
                  </w:divBdr>
                </w:div>
                <w:div w:id="574777551">
                  <w:marLeft w:val="270"/>
                  <w:marRight w:val="0"/>
                  <w:marTop w:val="0"/>
                  <w:marBottom w:val="0"/>
                  <w:divBdr>
                    <w:top w:val="none" w:sz="0" w:space="0" w:color="auto"/>
                    <w:left w:val="none" w:sz="0" w:space="0" w:color="auto"/>
                    <w:bottom w:val="none" w:sz="0" w:space="0" w:color="auto"/>
                    <w:right w:val="none" w:sz="0" w:space="0" w:color="auto"/>
                  </w:divBdr>
                </w:div>
                <w:div w:id="1913463787">
                  <w:marLeft w:val="270"/>
                  <w:marRight w:val="0"/>
                  <w:marTop w:val="0"/>
                  <w:marBottom w:val="0"/>
                  <w:divBdr>
                    <w:top w:val="none" w:sz="0" w:space="0" w:color="auto"/>
                    <w:left w:val="none" w:sz="0" w:space="0" w:color="auto"/>
                    <w:bottom w:val="none" w:sz="0" w:space="0" w:color="auto"/>
                    <w:right w:val="none" w:sz="0" w:space="0" w:color="auto"/>
                  </w:divBdr>
                </w:div>
                <w:div w:id="2131433498">
                  <w:marLeft w:val="270"/>
                  <w:marRight w:val="0"/>
                  <w:marTop w:val="0"/>
                  <w:marBottom w:val="0"/>
                  <w:divBdr>
                    <w:top w:val="none" w:sz="0" w:space="0" w:color="auto"/>
                    <w:left w:val="none" w:sz="0" w:space="0" w:color="auto"/>
                    <w:bottom w:val="none" w:sz="0" w:space="0" w:color="auto"/>
                    <w:right w:val="none" w:sz="0" w:space="0" w:color="auto"/>
                  </w:divBdr>
                </w:div>
                <w:div w:id="619918909">
                  <w:marLeft w:val="270"/>
                  <w:marRight w:val="0"/>
                  <w:marTop w:val="0"/>
                  <w:marBottom w:val="0"/>
                  <w:divBdr>
                    <w:top w:val="none" w:sz="0" w:space="0" w:color="auto"/>
                    <w:left w:val="none" w:sz="0" w:space="0" w:color="auto"/>
                    <w:bottom w:val="none" w:sz="0" w:space="0" w:color="auto"/>
                    <w:right w:val="none" w:sz="0" w:space="0" w:color="auto"/>
                  </w:divBdr>
                </w:div>
                <w:div w:id="1687822905">
                  <w:marLeft w:val="270"/>
                  <w:marRight w:val="0"/>
                  <w:marTop w:val="0"/>
                  <w:marBottom w:val="0"/>
                  <w:divBdr>
                    <w:top w:val="none" w:sz="0" w:space="0" w:color="auto"/>
                    <w:left w:val="none" w:sz="0" w:space="0" w:color="auto"/>
                    <w:bottom w:val="none" w:sz="0" w:space="0" w:color="auto"/>
                    <w:right w:val="none" w:sz="0" w:space="0" w:color="auto"/>
                  </w:divBdr>
                </w:div>
                <w:div w:id="1741056511">
                  <w:marLeft w:val="270"/>
                  <w:marRight w:val="0"/>
                  <w:marTop w:val="0"/>
                  <w:marBottom w:val="0"/>
                  <w:divBdr>
                    <w:top w:val="none" w:sz="0" w:space="0" w:color="auto"/>
                    <w:left w:val="none" w:sz="0" w:space="0" w:color="auto"/>
                    <w:bottom w:val="none" w:sz="0" w:space="0" w:color="auto"/>
                    <w:right w:val="none" w:sz="0" w:space="0" w:color="auto"/>
                  </w:divBdr>
                </w:div>
                <w:div w:id="2122413004">
                  <w:marLeft w:val="270"/>
                  <w:marRight w:val="0"/>
                  <w:marTop w:val="0"/>
                  <w:marBottom w:val="0"/>
                  <w:divBdr>
                    <w:top w:val="none" w:sz="0" w:space="0" w:color="auto"/>
                    <w:left w:val="none" w:sz="0" w:space="0" w:color="auto"/>
                    <w:bottom w:val="none" w:sz="0" w:space="0" w:color="auto"/>
                    <w:right w:val="none" w:sz="0" w:space="0" w:color="auto"/>
                  </w:divBdr>
                </w:div>
                <w:div w:id="34355754">
                  <w:marLeft w:val="270"/>
                  <w:marRight w:val="0"/>
                  <w:marTop w:val="0"/>
                  <w:marBottom w:val="0"/>
                  <w:divBdr>
                    <w:top w:val="none" w:sz="0" w:space="0" w:color="auto"/>
                    <w:left w:val="none" w:sz="0" w:space="0" w:color="auto"/>
                    <w:bottom w:val="none" w:sz="0" w:space="0" w:color="auto"/>
                    <w:right w:val="none" w:sz="0" w:space="0" w:color="auto"/>
                  </w:divBdr>
                </w:div>
                <w:div w:id="1752042713">
                  <w:marLeft w:val="270"/>
                  <w:marRight w:val="0"/>
                  <w:marTop w:val="0"/>
                  <w:marBottom w:val="0"/>
                  <w:divBdr>
                    <w:top w:val="none" w:sz="0" w:space="0" w:color="auto"/>
                    <w:left w:val="none" w:sz="0" w:space="0" w:color="auto"/>
                    <w:bottom w:val="none" w:sz="0" w:space="0" w:color="auto"/>
                    <w:right w:val="none" w:sz="0" w:space="0" w:color="auto"/>
                  </w:divBdr>
                </w:div>
                <w:div w:id="2037465841">
                  <w:marLeft w:val="270"/>
                  <w:marRight w:val="0"/>
                  <w:marTop w:val="0"/>
                  <w:marBottom w:val="0"/>
                  <w:divBdr>
                    <w:top w:val="none" w:sz="0" w:space="0" w:color="auto"/>
                    <w:left w:val="none" w:sz="0" w:space="0" w:color="auto"/>
                    <w:bottom w:val="none" w:sz="0" w:space="0" w:color="auto"/>
                    <w:right w:val="none" w:sz="0" w:space="0" w:color="auto"/>
                  </w:divBdr>
                </w:div>
                <w:div w:id="1046955036">
                  <w:marLeft w:val="270"/>
                  <w:marRight w:val="0"/>
                  <w:marTop w:val="0"/>
                  <w:marBottom w:val="0"/>
                  <w:divBdr>
                    <w:top w:val="none" w:sz="0" w:space="0" w:color="auto"/>
                    <w:left w:val="none" w:sz="0" w:space="0" w:color="auto"/>
                    <w:bottom w:val="none" w:sz="0" w:space="0" w:color="auto"/>
                    <w:right w:val="none" w:sz="0" w:space="0" w:color="auto"/>
                  </w:divBdr>
                </w:div>
                <w:div w:id="2044135400">
                  <w:marLeft w:val="270"/>
                  <w:marRight w:val="0"/>
                  <w:marTop w:val="0"/>
                  <w:marBottom w:val="0"/>
                  <w:divBdr>
                    <w:top w:val="none" w:sz="0" w:space="0" w:color="auto"/>
                    <w:left w:val="none" w:sz="0" w:space="0" w:color="auto"/>
                    <w:bottom w:val="none" w:sz="0" w:space="0" w:color="auto"/>
                    <w:right w:val="none" w:sz="0" w:space="0" w:color="auto"/>
                  </w:divBdr>
                </w:div>
                <w:div w:id="500776504">
                  <w:marLeft w:val="270"/>
                  <w:marRight w:val="0"/>
                  <w:marTop w:val="0"/>
                  <w:marBottom w:val="0"/>
                  <w:divBdr>
                    <w:top w:val="none" w:sz="0" w:space="0" w:color="auto"/>
                    <w:left w:val="none" w:sz="0" w:space="0" w:color="auto"/>
                    <w:bottom w:val="none" w:sz="0" w:space="0" w:color="auto"/>
                    <w:right w:val="none" w:sz="0" w:space="0" w:color="auto"/>
                  </w:divBdr>
                  <w:divsChild>
                    <w:div w:id="1382250316">
                      <w:marLeft w:val="240"/>
                      <w:marRight w:val="0"/>
                      <w:marTop w:val="0"/>
                      <w:marBottom w:val="0"/>
                      <w:divBdr>
                        <w:top w:val="none" w:sz="0" w:space="0" w:color="auto"/>
                        <w:left w:val="none" w:sz="0" w:space="0" w:color="auto"/>
                        <w:bottom w:val="none" w:sz="0" w:space="0" w:color="auto"/>
                        <w:right w:val="none" w:sz="0" w:space="0" w:color="auto"/>
                      </w:divBdr>
                    </w:div>
                    <w:div w:id="1290432714">
                      <w:marLeft w:val="240"/>
                      <w:marRight w:val="0"/>
                      <w:marTop w:val="0"/>
                      <w:marBottom w:val="0"/>
                      <w:divBdr>
                        <w:top w:val="none" w:sz="0" w:space="0" w:color="auto"/>
                        <w:left w:val="none" w:sz="0" w:space="0" w:color="auto"/>
                        <w:bottom w:val="none" w:sz="0" w:space="0" w:color="auto"/>
                        <w:right w:val="none" w:sz="0" w:space="0" w:color="auto"/>
                      </w:divBdr>
                    </w:div>
                  </w:divsChild>
                </w:div>
                <w:div w:id="2051369367">
                  <w:marLeft w:val="270"/>
                  <w:marRight w:val="0"/>
                  <w:marTop w:val="0"/>
                  <w:marBottom w:val="0"/>
                  <w:divBdr>
                    <w:top w:val="none" w:sz="0" w:space="0" w:color="auto"/>
                    <w:left w:val="none" w:sz="0" w:space="0" w:color="auto"/>
                    <w:bottom w:val="none" w:sz="0" w:space="0" w:color="auto"/>
                    <w:right w:val="none" w:sz="0" w:space="0" w:color="auto"/>
                  </w:divBdr>
                </w:div>
                <w:div w:id="1906720141">
                  <w:marLeft w:val="270"/>
                  <w:marRight w:val="0"/>
                  <w:marTop w:val="0"/>
                  <w:marBottom w:val="0"/>
                  <w:divBdr>
                    <w:top w:val="none" w:sz="0" w:space="0" w:color="auto"/>
                    <w:left w:val="none" w:sz="0" w:space="0" w:color="auto"/>
                    <w:bottom w:val="none" w:sz="0" w:space="0" w:color="auto"/>
                    <w:right w:val="none" w:sz="0" w:space="0" w:color="auto"/>
                  </w:divBdr>
                </w:div>
                <w:div w:id="1765758353">
                  <w:marLeft w:val="270"/>
                  <w:marRight w:val="0"/>
                  <w:marTop w:val="0"/>
                  <w:marBottom w:val="0"/>
                  <w:divBdr>
                    <w:top w:val="none" w:sz="0" w:space="0" w:color="auto"/>
                    <w:left w:val="none" w:sz="0" w:space="0" w:color="auto"/>
                    <w:bottom w:val="none" w:sz="0" w:space="0" w:color="auto"/>
                    <w:right w:val="none" w:sz="0" w:space="0" w:color="auto"/>
                  </w:divBdr>
                </w:div>
                <w:div w:id="839393252">
                  <w:marLeft w:val="270"/>
                  <w:marRight w:val="0"/>
                  <w:marTop w:val="0"/>
                  <w:marBottom w:val="0"/>
                  <w:divBdr>
                    <w:top w:val="none" w:sz="0" w:space="0" w:color="auto"/>
                    <w:left w:val="none" w:sz="0" w:space="0" w:color="auto"/>
                    <w:bottom w:val="none" w:sz="0" w:space="0" w:color="auto"/>
                    <w:right w:val="none" w:sz="0" w:space="0" w:color="auto"/>
                  </w:divBdr>
                </w:div>
                <w:div w:id="1950579671">
                  <w:marLeft w:val="270"/>
                  <w:marRight w:val="0"/>
                  <w:marTop w:val="0"/>
                  <w:marBottom w:val="0"/>
                  <w:divBdr>
                    <w:top w:val="none" w:sz="0" w:space="0" w:color="auto"/>
                    <w:left w:val="none" w:sz="0" w:space="0" w:color="auto"/>
                    <w:bottom w:val="none" w:sz="0" w:space="0" w:color="auto"/>
                    <w:right w:val="none" w:sz="0" w:space="0" w:color="auto"/>
                  </w:divBdr>
                </w:div>
                <w:div w:id="612984139">
                  <w:marLeft w:val="270"/>
                  <w:marRight w:val="0"/>
                  <w:marTop w:val="0"/>
                  <w:marBottom w:val="0"/>
                  <w:divBdr>
                    <w:top w:val="none" w:sz="0" w:space="0" w:color="auto"/>
                    <w:left w:val="none" w:sz="0" w:space="0" w:color="auto"/>
                    <w:bottom w:val="none" w:sz="0" w:space="0" w:color="auto"/>
                    <w:right w:val="none" w:sz="0" w:space="0" w:color="auto"/>
                  </w:divBdr>
                </w:div>
                <w:div w:id="501893367">
                  <w:marLeft w:val="270"/>
                  <w:marRight w:val="0"/>
                  <w:marTop w:val="0"/>
                  <w:marBottom w:val="0"/>
                  <w:divBdr>
                    <w:top w:val="none" w:sz="0" w:space="0" w:color="auto"/>
                    <w:left w:val="none" w:sz="0" w:space="0" w:color="auto"/>
                    <w:bottom w:val="none" w:sz="0" w:space="0" w:color="auto"/>
                    <w:right w:val="none" w:sz="0" w:space="0" w:color="auto"/>
                  </w:divBdr>
                </w:div>
                <w:div w:id="1534339423">
                  <w:marLeft w:val="270"/>
                  <w:marRight w:val="0"/>
                  <w:marTop w:val="0"/>
                  <w:marBottom w:val="0"/>
                  <w:divBdr>
                    <w:top w:val="none" w:sz="0" w:space="0" w:color="auto"/>
                    <w:left w:val="none" w:sz="0" w:space="0" w:color="auto"/>
                    <w:bottom w:val="none" w:sz="0" w:space="0" w:color="auto"/>
                    <w:right w:val="none" w:sz="0" w:space="0" w:color="auto"/>
                  </w:divBdr>
                </w:div>
                <w:div w:id="432827739">
                  <w:marLeft w:val="270"/>
                  <w:marRight w:val="0"/>
                  <w:marTop w:val="0"/>
                  <w:marBottom w:val="0"/>
                  <w:divBdr>
                    <w:top w:val="none" w:sz="0" w:space="0" w:color="auto"/>
                    <w:left w:val="none" w:sz="0" w:space="0" w:color="auto"/>
                    <w:bottom w:val="none" w:sz="0" w:space="0" w:color="auto"/>
                    <w:right w:val="none" w:sz="0" w:space="0" w:color="auto"/>
                  </w:divBdr>
                  <w:divsChild>
                    <w:div w:id="828054447">
                      <w:marLeft w:val="240"/>
                      <w:marRight w:val="0"/>
                      <w:marTop w:val="0"/>
                      <w:marBottom w:val="0"/>
                      <w:divBdr>
                        <w:top w:val="none" w:sz="0" w:space="0" w:color="auto"/>
                        <w:left w:val="none" w:sz="0" w:space="0" w:color="auto"/>
                        <w:bottom w:val="none" w:sz="0" w:space="0" w:color="auto"/>
                        <w:right w:val="none" w:sz="0" w:space="0" w:color="auto"/>
                      </w:divBdr>
                    </w:div>
                    <w:div w:id="515773524">
                      <w:marLeft w:val="240"/>
                      <w:marRight w:val="0"/>
                      <w:marTop w:val="0"/>
                      <w:marBottom w:val="0"/>
                      <w:divBdr>
                        <w:top w:val="none" w:sz="0" w:space="0" w:color="auto"/>
                        <w:left w:val="none" w:sz="0" w:space="0" w:color="auto"/>
                        <w:bottom w:val="none" w:sz="0" w:space="0" w:color="auto"/>
                        <w:right w:val="none" w:sz="0" w:space="0" w:color="auto"/>
                      </w:divBdr>
                    </w:div>
                    <w:div w:id="1844202737">
                      <w:marLeft w:val="240"/>
                      <w:marRight w:val="0"/>
                      <w:marTop w:val="0"/>
                      <w:marBottom w:val="0"/>
                      <w:divBdr>
                        <w:top w:val="none" w:sz="0" w:space="0" w:color="auto"/>
                        <w:left w:val="none" w:sz="0" w:space="0" w:color="auto"/>
                        <w:bottom w:val="none" w:sz="0" w:space="0" w:color="auto"/>
                        <w:right w:val="none" w:sz="0" w:space="0" w:color="auto"/>
                      </w:divBdr>
                    </w:div>
                    <w:div w:id="1644042679">
                      <w:marLeft w:val="240"/>
                      <w:marRight w:val="0"/>
                      <w:marTop w:val="0"/>
                      <w:marBottom w:val="0"/>
                      <w:divBdr>
                        <w:top w:val="none" w:sz="0" w:space="0" w:color="auto"/>
                        <w:left w:val="none" w:sz="0" w:space="0" w:color="auto"/>
                        <w:bottom w:val="none" w:sz="0" w:space="0" w:color="auto"/>
                        <w:right w:val="none" w:sz="0" w:space="0" w:color="auto"/>
                      </w:divBdr>
                    </w:div>
                  </w:divsChild>
                </w:div>
                <w:div w:id="1375276723">
                  <w:marLeft w:val="270"/>
                  <w:marRight w:val="0"/>
                  <w:marTop w:val="0"/>
                  <w:marBottom w:val="0"/>
                  <w:divBdr>
                    <w:top w:val="none" w:sz="0" w:space="0" w:color="auto"/>
                    <w:left w:val="none" w:sz="0" w:space="0" w:color="auto"/>
                    <w:bottom w:val="none" w:sz="0" w:space="0" w:color="auto"/>
                    <w:right w:val="none" w:sz="0" w:space="0" w:color="auto"/>
                  </w:divBdr>
                </w:div>
                <w:div w:id="1964118996">
                  <w:marLeft w:val="270"/>
                  <w:marRight w:val="0"/>
                  <w:marTop w:val="0"/>
                  <w:marBottom w:val="0"/>
                  <w:divBdr>
                    <w:top w:val="none" w:sz="0" w:space="0" w:color="auto"/>
                    <w:left w:val="none" w:sz="0" w:space="0" w:color="auto"/>
                    <w:bottom w:val="none" w:sz="0" w:space="0" w:color="auto"/>
                    <w:right w:val="none" w:sz="0" w:space="0" w:color="auto"/>
                  </w:divBdr>
                </w:div>
                <w:div w:id="964967595">
                  <w:marLeft w:val="270"/>
                  <w:marRight w:val="0"/>
                  <w:marTop w:val="0"/>
                  <w:marBottom w:val="0"/>
                  <w:divBdr>
                    <w:top w:val="none" w:sz="0" w:space="0" w:color="auto"/>
                    <w:left w:val="none" w:sz="0" w:space="0" w:color="auto"/>
                    <w:bottom w:val="none" w:sz="0" w:space="0" w:color="auto"/>
                    <w:right w:val="none" w:sz="0" w:space="0" w:color="auto"/>
                  </w:divBdr>
                </w:div>
                <w:div w:id="216548856">
                  <w:marLeft w:val="270"/>
                  <w:marRight w:val="0"/>
                  <w:marTop w:val="0"/>
                  <w:marBottom w:val="0"/>
                  <w:divBdr>
                    <w:top w:val="none" w:sz="0" w:space="0" w:color="auto"/>
                    <w:left w:val="none" w:sz="0" w:space="0" w:color="auto"/>
                    <w:bottom w:val="none" w:sz="0" w:space="0" w:color="auto"/>
                    <w:right w:val="none" w:sz="0" w:space="0" w:color="auto"/>
                  </w:divBdr>
                  <w:divsChild>
                    <w:div w:id="82383497">
                      <w:marLeft w:val="240"/>
                      <w:marRight w:val="0"/>
                      <w:marTop w:val="0"/>
                      <w:marBottom w:val="0"/>
                      <w:divBdr>
                        <w:top w:val="none" w:sz="0" w:space="0" w:color="auto"/>
                        <w:left w:val="none" w:sz="0" w:space="0" w:color="auto"/>
                        <w:bottom w:val="none" w:sz="0" w:space="0" w:color="auto"/>
                        <w:right w:val="none" w:sz="0" w:space="0" w:color="auto"/>
                      </w:divBdr>
                    </w:div>
                    <w:div w:id="814103356">
                      <w:marLeft w:val="240"/>
                      <w:marRight w:val="0"/>
                      <w:marTop w:val="0"/>
                      <w:marBottom w:val="0"/>
                      <w:divBdr>
                        <w:top w:val="none" w:sz="0" w:space="0" w:color="auto"/>
                        <w:left w:val="none" w:sz="0" w:space="0" w:color="auto"/>
                        <w:bottom w:val="none" w:sz="0" w:space="0" w:color="auto"/>
                        <w:right w:val="none" w:sz="0" w:space="0" w:color="auto"/>
                      </w:divBdr>
                    </w:div>
                  </w:divsChild>
                </w:div>
                <w:div w:id="1265269086">
                  <w:marLeft w:val="270"/>
                  <w:marRight w:val="0"/>
                  <w:marTop w:val="0"/>
                  <w:marBottom w:val="0"/>
                  <w:divBdr>
                    <w:top w:val="none" w:sz="0" w:space="0" w:color="auto"/>
                    <w:left w:val="none" w:sz="0" w:space="0" w:color="auto"/>
                    <w:bottom w:val="none" w:sz="0" w:space="0" w:color="auto"/>
                    <w:right w:val="none" w:sz="0" w:space="0" w:color="auto"/>
                  </w:divBdr>
                </w:div>
                <w:div w:id="443812935">
                  <w:marLeft w:val="270"/>
                  <w:marRight w:val="0"/>
                  <w:marTop w:val="0"/>
                  <w:marBottom w:val="0"/>
                  <w:divBdr>
                    <w:top w:val="none" w:sz="0" w:space="0" w:color="auto"/>
                    <w:left w:val="none" w:sz="0" w:space="0" w:color="auto"/>
                    <w:bottom w:val="none" w:sz="0" w:space="0" w:color="auto"/>
                    <w:right w:val="none" w:sz="0" w:space="0" w:color="auto"/>
                  </w:divBdr>
                  <w:divsChild>
                    <w:div w:id="1082411207">
                      <w:marLeft w:val="240"/>
                      <w:marRight w:val="0"/>
                      <w:marTop w:val="0"/>
                      <w:marBottom w:val="0"/>
                      <w:divBdr>
                        <w:top w:val="none" w:sz="0" w:space="0" w:color="auto"/>
                        <w:left w:val="none" w:sz="0" w:space="0" w:color="auto"/>
                        <w:bottom w:val="none" w:sz="0" w:space="0" w:color="auto"/>
                        <w:right w:val="none" w:sz="0" w:space="0" w:color="auto"/>
                      </w:divBdr>
                    </w:div>
                  </w:divsChild>
                </w:div>
                <w:div w:id="500127739">
                  <w:marLeft w:val="270"/>
                  <w:marRight w:val="0"/>
                  <w:marTop w:val="0"/>
                  <w:marBottom w:val="0"/>
                  <w:divBdr>
                    <w:top w:val="none" w:sz="0" w:space="0" w:color="auto"/>
                    <w:left w:val="none" w:sz="0" w:space="0" w:color="auto"/>
                    <w:bottom w:val="none" w:sz="0" w:space="0" w:color="auto"/>
                    <w:right w:val="none" w:sz="0" w:space="0" w:color="auto"/>
                  </w:divBdr>
                </w:div>
                <w:div w:id="1785659906">
                  <w:marLeft w:val="270"/>
                  <w:marRight w:val="0"/>
                  <w:marTop w:val="0"/>
                  <w:marBottom w:val="0"/>
                  <w:divBdr>
                    <w:top w:val="none" w:sz="0" w:space="0" w:color="auto"/>
                    <w:left w:val="none" w:sz="0" w:space="0" w:color="auto"/>
                    <w:bottom w:val="none" w:sz="0" w:space="0" w:color="auto"/>
                    <w:right w:val="none" w:sz="0" w:space="0" w:color="auto"/>
                  </w:divBdr>
                </w:div>
                <w:div w:id="440420281">
                  <w:marLeft w:val="270"/>
                  <w:marRight w:val="0"/>
                  <w:marTop w:val="0"/>
                  <w:marBottom w:val="0"/>
                  <w:divBdr>
                    <w:top w:val="none" w:sz="0" w:space="0" w:color="auto"/>
                    <w:left w:val="none" w:sz="0" w:space="0" w:color="auto"/>
                    <w:bottom w:val="none" w:sz="0" w:space="0" w:color="auto"/>
                    <w:right w:val="none" w:sz="0" w:space="0" w:color="auto"/>
                  </w:divBdr>
                </w:div>
                <w:div w:id="408499299">
                  <w:marLeft w:val="270"/>
                  <w:marRight w:val="0"/>
                  <w:marTop w:val="0"/>
                  <w:marBottom w:val="0"/>
                  <w:divBdr>
                    <w:top w:val="none" w:sz="0" w:space="0" w:color="auto"/>
                    <w:left w:val="none" w:sz="0" w:space="0" w:color="auto"/>
                    <w:bottom w:val="none" w:sz="0" w:space="0" w:color="auto"/>
                    <w:right w:val="none" w:sz="0" w:space="0" w:color="auto"/>
                  </w:divBdr>
                  <w:divsChild>
                    <w:div w:id="290942606">
                      <w:marLeft w:val="240"/>
                      <w:marRight w:val="0"/>
                      <w:marTop w:val="0"/>
                      <w:marBottom w:val="0"/>
                      <w:divBdr>
                        <w:top w:val="none" w:sz="0" w:space="0" w:color="auto"/>
                        <w:left w:val="none" w:sz="0" w:space="0" w:color="auto"/>
                        <w:bottom w:val="none" w:sz="0" w:space="0" w:color="auto"/>
                        <w:right w:val="none" w:sz="0" w:space="0" w:color="auto"/>
                      </w:divBdr>
                    </w:div>
                    <w:div w:id="1508906957">
                      <w:marLeft w:val="240"/>
                      <w:marRight w:val="0"/>
                      <w:marTop w:val="0"/>
                      <w:marBottom w:val="0"/>
                      <w:divBdr>
                        <w:top w:val="none" w:sz="0" w:space="0" w:color="auto"/>
                        <w:left w:val="none" w:sz="0" w:space="0" w:color="auto"/>
                        <w:bottom w:val="none" w:sz="0" w:space="0" w:color="auto"/>
                        <w:right w:val="none" w:sz="0" w:space="0" w:color="auto"/>
                      </w:divBdr>
                    </w:div>
                  </w:divsChild>
                </w:div>
                <w:div w:id="1084037085">
                  <w:marLeft w:val="270"/>
                  <w:marRight w:val="0"/>
                  <w:marTop w:val="0"/>
                  <w:marBottom w:val="0"/>
                  <w:divBdr>
                    <w:top w:val="none" w:sz="0" w:space="0" w:color="auto"/>
                    <w:left w:val="none" w:sz="0" w:space="0" w:color="auto"/>
                    <w:bottom w:val="none" w:sz="0" w:space="0" w:color="auto"/>
                    <w:right w:val="none" w:sz="0" w:space="0" w:color="auto"/>
                  </w:divBdr>
                </w:div>
                <w:div w:id="142964187">
                  <w:marLeft w:val="270"/>
                  <w:marRight w:val="0"/>
                  <w:marTop w:val="0"/>
                  <w:marBottom w:val="0"/>
                  <w:divBdr>
                    <w:top w:val="none" w:sz="0" w:space="0" w:color="auto"/>
                    <w:left w:val="none" w:sz="0" w:space="0" w:color="auto"/>
                    <w:bottom w:val="none" w:sz="0" w:space="0" w:color="auto"/>
                    <w:right w:val="none" w:sz="0" w:space="0" w:color="auto"/>
                  </w:divBdr>
                </w:div>
                <w:div w:id="610630566">
                  <w:marLeft w:val="270"/>
                  <w:marRight w:val="0"/>
                  <w:marTop w:val="0"/>
                  <w:marBottom w:val="0"/>
                  <w:divBdr>
                    <w:top w:val="none" w:sz="0" w:space="0" w:color="auto"/>
                    <w:left w:val="none" w:sz="0" w:space="0" w:color="auto"/>
                    <w:bottom w:val="none" w:sz="0" w:space="0" w:color="auto"/>
                    <w:right w:val="none" w:sz="0" w:space="0" w:color="auto"/>
                  </w:divBdr>
                  <w:divsChild>
                    <w:div w:id="1788543172">
                      <w:marLeft w:val="240"/>
                      <w:marRight w:val="0"/>
                      <w:marTop w:val="0"/>
                      <w:marBottom w:val="0"/>
                      <w:divBdr>
                        <w:top w:val="none" w:sz="0" w:space="0" w:color="auto"/>
                        <w:left w:val="none" w:sz="0" w:space="0" w:color="auto"/>
                        <w:bottom w:val="none" w:sz="0" w:space="0" w:color="auto"/>
                        <w:right w:val="none" w:sz="0" w:space="0" w:color="auto"/>
                      </w:divBdr>
                    </w:div>
                    <w:div w:id="1513950744">
                      <w:marLeft w:val="240"/>
                      <w:marRight w:val="0"/>
                      <w:marTop w:val="0"/>
                      <w:marBottom w:val="0"/>
                      <w:divBdr>
                        <w:top w:val="none" w:sz="0" w:space="0" w:color="auto"/>
                        <w:left w:val="none" w:sz="0" w:space="0" w:color="auto"/>
                        <w:bottom w:val="none" w:sz="0" w:space="0" w:color="auto"/>
                        <w:right w:val="none" w:sz="0" w:space="0" w:color="auto"/>
                      </w:divBdr>
                    </w:div>
                    <w:div w:id="881132685">
                      <w:marLeft w:val="240"/>
                      <w:marRight w:val="0"/>
                      <w:marTop w:val="0"/>
                      <w:marBottom w:val="0"/>
                      <w:divBdr>
                        <w:top w:val="none" w:sz="0" w:space="0" w:color="auto"/>
                        <w:left w:val="none" w:sz="0" w:space="0" w:color="auto"/>
                        <w:bottom w:val="none" w:sz="0" w:space="0" w:color="auto"/>
                        <w:right w:val="none" w:sz="0" w:space="0" w:color="auto"/>
                      </w:divBdr>
                    </w:div>
                    <w:div w:id="478038339">
                      <w:marLeft w:val="240"/>
                      <w:marRight w:val="0"/>
                      <w:marTop w:val="0"/>
                      <w:marBottom w:val="0"/>
                      <w:divBdr>
                        <w:top w:val="none" w:sz="0" w:space="0" w:color="auto"/>
                        <w:left w:val="none" w:sz="0" w:space="0" w:color="auto"/>
                        <w:bottom w:val="none" w:sz="0" w:space="0" w:color="auto"/>
                        <w:right w:val="none" w:sz="0" w:space="0" w:color="auto"/>
                      </w:divBdr>
                    </w:div>
                  </w:divsChild>
                </w:div>
                <w:div w:id="794443592">
                  <w:marLeft w:val="270"/>
                  <w:marRight w:val="0"/>
                  <w:marTop w:val="0"/>
                  <w:marBottom w:val="0"/>
                  <w:divBdr>
                    <w:top w:val="none" w:sz="0" w:space="0" w:color="auto"/>
                    <w:left w:val="none" w:sz="0" w:space="0" w:color="auto"/>
                    <w:bottom w:val="none" w:sz="0" w:space="0" w:color="auto"/>
                    <w:right w:val="none" w:sz="0" w:space="0" w:color="auto"/>
                  </w:divBdr>
                </w:div>
                <w:div w:id="1141390141">
                  <w:marLeft w:val="270"/>
                  <w:marRight w:val="0"/>
                  <w:marTop w:val="0"/>
                  <w:marBottom w:val="0"/>
                  <w:divBdr>
                    <w:top w:val="none" w:sz="0" w:space="0" w:color="auto"/>
                    <w:left w:val="none" w:sz="0" w:space="0" w:color="auto"/>
                    <w:bottom w:val="none" w:sz="0" w:space="0" w:color="auto"/>
                    <w:right w:val="none" w:sz="0" w:space="0" w:color="auto"/>
                  </w:divBdr>
                </w:div>
                <w:div w:id="775097674">
                  <w:marLeft w:val="270"/>
                  <w:marRight w:val="0"/>
                  <w:marTop w:val="0"/>
                  <w:marBottom w:val="0"/>
                  <w:divBdr>
                    <w:top w:val="none" w:sz="0" w:space="0" w:color="auto"/>
                    <w:left w:val="none" w:sz="0" w:space="0" w:color="auto"/>
                    <w:bottom w:val="none" w:sz="0" w:space="0" w:color="auto"/>
                    <w:right w:val="none" w:sz="0" w:space="0" w:color="auto"/>
                  </w:divBdr>
                </w:div>
                <w:div w:id="1375151726">
                  <w:marLeft w:val="270"/>
                  <w:marRight w:val="0"/>
                  <w:marTop w:val="0"/>
                  <w:marBottom w:val="0"/>
                  <w:divBdr>
                    <w:top w:val="none" w:sz="0" w:space="0" w:color="auto"/>
                    <w:left w:val="none" w:sz="0" w:space="0" w:color="auto"/>
                    <w:bottom w:val="none" w:sz="0" w:space="0" w:color="auto"/>
                    <w:right w:val="none" w:sz="0" w:space="0" w:color="auto"/>
                  </w:divBdr>
                </w:div>
                <w:div w:id="1276987611">
                  <w:marLeft w:val="270"/>
                  <w:marRight w:val="0"/>
                  <w:marTop w:val="0"/>
                  <w:marBottom w:val="0"/>
                  <w:divBdr>
                    <w:top w:val="none" w:sz="0" w:space="0" w:color="auto"/>
                    <w:left w:val="none" w:sz="0" w:space="0" w:color="auto"/>
                    <w:bottom w:val="none" w:sz="0" w:space="0" w:color="auto"/>
                    <w:right w:val="none" w:sz="0" w:space="0" w:color="auto"/>
                  </w:divBdr>
                </w:div>
                <w:div w:id="124009200">
                  <w:marLeft w:val="270"/>
                  <w:marRight w:val="0"/>
                  <w:marTop w:val="0"/>
                  <w:marBottom w:val="0"/>
                  <w:divBdr>
                    <w:top w:val="none" w:sz="0" w:space="0" w:color="auto"/>
                    <w:left w:val="none" w:sz="0" w:space="0" w:color="auto"/>
                    <w:bottom w:val="none" w:sz="0" w:space="0" w:color="auto"/>
                    <w:right w:val="none" w:sz="0" w:space="0" w:color="auto"/>
                  </w:divBdr>
                </w:div>
                <w:div w:id="705181458">
                  <w:marLeft w:val="270"/>
                  <w:marRight w:val="0"/>
                  <w:marTop w:val="0"/>
                  <w:marBottom w:val="0"/>
                  <w:divBdr>
                    <w:top w:val="none" w:sz="0" w:space="0" w:color="auto"/>
                    <w:left w:val="none" w:sz="0" w:space="0" w:color="auto"/>
                    <w:bottom w:val="none" w:sz="0" w:space="0" w:color="auto"/>
                    <w:right w:val="none" w:sz="0" w:space="0" w:color="auto"/>
                  </w:divBdr>
                </w:div>
                <w:div w:id="1106540907">
                  <w:marLeft w:val="270"/>
                  <w:marRight w:val="0"/>
                  <w:marTop w:val="0"/>
                  <w:marBottom w:val="0"/>
                  <w:divBdr>
                    <w:top w:val="none" w:sz="0" w:space="0" w:color="auto"/>
                    <w:left w:val="none" w:sz="0" w:space="0" w:color="auto"/>
                    <w:bottom w:val="none" w:sz="0" w:space="0" w:color="auto"/>
                    <w:right w:val="none" w:sz="0" w:space="0" w:color="auto"/>
                  </w:divBdr>
                </w:div>
                <w:div w:id="586498793">
                  <w:marLeft w:val="270"/>
                  <w:marRight w:val="0"/>
                  <w:marTop w:val="0"/>
                  <w:marBottom w:val="0"/>
                  <w:divBdr>
                    <w:top w:val="none" w:sz="0" w:space="0" w:color="auto"/>
                    <w:left w:val="none" w:sz="0" w:space="0" w:color="auto"/>
                    <w:bottom w:val="none" w:sz="0" w:space="0" w:color="auto"/>
                    <w:right w:val="none" w:sz="0" w:space="0" w:color="auto"/>
                  </w:divBdr>
                </w:div>
                <w:div w:id="1902673744">
                  <w:marLeft w:val="270"/>
                  <w:marRight w:val="0"/>
                  <w:marTop w:val="0"/>
                  <w:marBottom w:val="0"/>
                  <w:divBdr>
                    <w:top w:val="none" w:sz="0" w:space="0" w:color="auto"/>
                    <w:left w:val="none" w:sz="0" w:space="0" w:color="auto"/>
                    <w:bottom w:val="none" w:sz="0" w:space="0" w:color="auto"/>
                    <w:right w:val="none" w:sz="0" w:space="0" w:color="auto"/>
                  </w:divBdr>
                </w:div>
                <w:div w:id="1141464112">
                  <w:marLeft w:val="270"/>
                  <w:marRight w:val="0"/>
                  <w:marTop w:val="0"/>
                  <w:marBottom w:val="0"/>
                  <w:divBdr>
                    <w:top w:val="none" w:sz="0" w:space="0" w:color="auto"/>
                    <w:left w:val="none" w:sz="0" w:space="0" w:color="auto"/>
                    <w:bottom w:val="none" w:sz="0" w:space="0" w:color="auto"/>
                    <w:right w:val="none" w:sz="0" w:space="0" w:color="auto"/>
                  </w:divBdr>
                </w:div>
                <w:div w:id="1337877963">
                  <w:marLeft w:val="270"/>
                  <w:marRight w:val="0"/>
                  <w:marTop w:val="0"/>
                  <w:marBottom w:val="0"/>
                  <w:divBdr>
                    <w:top w:val="none" w:sz="0" w:space="0" w:color="auto"/>
                    <w:left w:val="none" w:sz="0" w:space="0" w:color="auto"/>
                    <w:bottom w:val="none" w:sz="0" w:space="0" w:color="auto"/>
                    <w:right w:val="none" w:sz="0" w:space="0" w:color="auto"/>
                  </w:divBdr>
                </w:div>
                <w:div w:id="939725141">
                  <w:marLeft w:val="270"/>
                  <w:marRight w:val="0"/>
                  <w:marTop w:val="0"/>
                  <w:marBottom w:val="0"/>
                  <w:divBdr>
                    <w:top w:val="none" w:sz="0" w:space="0" w:color="auto"/>
                    <w:left w:val="none" w:sz="0" w:space="0" w:color="auto"/>
                    <w:bottom w:val="none" w:sz="0" w:space="0" w:color="auto"/>
                    <w:right w:val="none" w:sz="0" w:space="0" w:color="auto"/>
                  </w:divBdr>
                </w:div>
                <w:div w:id="156654006">
                  <w:marLeft w:val="270"/>
                  <w:marRight w:val="0"/>
                  <w:marTop w:val="0"/>
                  <w:marBottom w:val="0"/>
                  <w:divBdr>
                    <w:top w:val="none" w:sz="0" w:space="0" w:color="auto"/>
                    <w:left w:val="none" w:sz="0" w:space="0" w:color="auto"/>
                    <w:bottom w:val="none" w:sz="0" w:space="0" w:color="auto"/>
                    <w:right w:val="none" w:sz="0" w:space="0" w:color="auto"/>
                  </w:divBdr>
                </w:div>
                <w:div w:id="784272297">
                  <w:marLeft w:val="270"/>
                  <w:marRight w:val="0"/>
                  <w:marTop w:val="0"/>
                  <w:marBottom w:val="0"/>
                  <w:divBdr>
                    <w:top w:val="none" w:sz="0" w:space="0" w:color="auto"/>
                    <w:left w:val="none" w:sz="0" w:space="0" w:color="auto"/>
                    <w:bottom w:val="none" w:sz="0" w:space="0" w:color="auto"/>
                    <w:right w:val="none" w:sz="0" w:space="0" w:color="auto"/>
                  </w:divBdr>
                </w:div>
                <w:div w:id="1734691210">
                  <w:marLeft w:val="270"/>
                  <w:marRight w:val="0"/>
                  <w:marTop w:val="0"/>
                  <w:marBottom w:val="0"/>
                  <w:divBdr>
                    <w:top w:val="none" w:sz="0" w:space="0" w:color="auto"/>
                    <w:left w:val="none" w:sz="0" w:space="0" w:color="auto"/>
                    <w:bottom w:val="none" w:sz="0" w:space="0" w:color="auto"/>
                    <w:right w:val="none" w:sz="0" w:space="0" w:color="auto"/>
                  </w:divBdr>
                  <w:divsChild>
                    <w:div w:id="1613593719">
                      <w:marLeft w:val="240"/>
                      <w:marRight w:val="0"/>
                      <w:marTop w:val="0"/>
                      <w:marBottom w:val="0"/>
                      <w:divBdr>
                        <w:top w:val="none" w:sz="0" w:space="0" w:color="auto"/>
                        <w:left w:val="none" w:sz="0" w:space="0" w:color="auto"/>
                        <w:bottom w:val="none" w:sz="0" w:space="0" w:color="auto"/>
                        <w:right w:val="none" w:sz="0" w:space="0" w:color="auto"/>
                      </w:divBdr>
                    </w:div>
                    <w:div w:id="212087167">
                      <w:marLeft w:val="240"/>
                      <w:marRight w:val="0"/>
                      <w:marTop w:val="0"/>
                      <w:marBottom w:val="0"/>
                      <w:divBdr>
                        <w:top w:val="none" w:sz="0" w:space="0" w:color="auto"/>
                        <w:left w:val="none" w:sz="0" w:space="0" w:color="auto"/>
                        <w:bottom w:val="none" w:sz="0" w:space="0" w:color="auto"/>
                        <w:right w:val="none" w:sz="0" w:space="0" w:color="auto"/>
                      </w:divBdr>
                    </w:div>
                  </w:divsChild>
                </w:div>
                <w:div w:id="1619070104">
                  <w:marLeft w:val="270"/>
                  <w:marRight w:val="0"/>
                  <w:marTop w:val="0"/>
                  <w:marBottom w:val="0"/>
                  <w:divBdr>
                    <w:top w:val="none" w:sz="0" w:space="0" w:color="auto"/>
                    <w:left w:val="none" w:sz="0" w:space="0" w:color="auto"/>
                    <w:bottom w:val="none" w:sz="0" w:space="0" w:color="auto"/>
                    <w:right w:val="none" w:sz="0" w:space="0" w:color="auto"/>
                  </w:divBdr>
                </w:div>
                <w:div w:id="941574488">
                  <w:marLeft w:val="270"/>
                  <w:marRight w:val="0"/>
                  <w:marTop w:val="0"/>
                  <w:marBottom w:val="0"/>
                  <w:divBdr>
                    <w:top w:val="none" w:sz="0" w:space="0" w:color="auto"/>
                    <w:left w:val="none" w:sz="0" w:space="0" w:color="auto"/>
                    <w:bottom w:val="none" w:sz="0" w:space="0" w:color="auto"/>
                    <w:right w:val="none" w:sz="0" w:space="0" w:color="auto"/>
                  </w:divBdr>
                </w:div>
                <w:div w:id="1180659686">
                  <w:marLeft w:val="270"/>
                  <w:marRight w:val="0"/>
                  <w:marTop w:val="0"/>
                  <w:marBottom w:val="0"/>
                  <w:divBdr>
                    <w:top w:val="none" w:sz="0" w:space="0" w:color="auto"/>
                    <w:left w:val="none" w:sz="0" w:space="0" w:color="auto"/>
                    <w:bottom w:val="none" w:sz="0" w:space="0" w:color="auto"/>
                    <w:right w:val="none" w:sz="0" w:space="0" w:color="auto"/>
                  </w:divBdr>
                </w:div>
                <w:div w:id="1892227811">
                  <w:marLeft w:val="240"/>
                  <w:marRight w:val="0"/>
                  <w:marTop w:val="0"/>
                  <w:marBottom w:val="0"/>
                  <w:divBdr>
                    <w:top w:val="none" w:sz="0" w:space="0" w:color="auto"/>
                    <w:left w:val="none" w:sz="0" w:space="0" w:color="auto"/>
                    <w:bottom w:val="none" w:sz="0" w:space="0" w:color="auto"/>
                    <w:right w:val="none" w:sz="0" w:space="0" w:color="auto"/>
                  </w:divBdr>
                </w:div>
                <w:div w:id="128477164">
                  <w:marLeft w:val="240"/>
                  <w:marRight w:val="0"/>
                  <w:marTop w:val="0"/>
                  <w:marBottom w:val="0"/>
                  <w:divBdr>
                    <w:top w:val="none" w:sz="0" w:space="0" w:color="auto"/>
                    <w:left w:val="none" w:sz="0" w:space="0" w:color="auto"/>
                    <w:bottom w:val="none" w:sz="0" w:space="0" w:color="auto"/>
                    <w:right w:val="none" w:sz="0" w:space="0" w:color="auto"/>
                  </w:divBdr>
                </w:div>
                <w:div w:id="1569458297">
                  <w:marLeft w:val="270"/>
                  <w:marRight w:val="0"/>
                  <w:marTop w:val="0"/>
                  <w:marBottom w:val="0"/>
                  <w:divBdr>
                    <w:top w:val="none" w:sz="0" w:space="0" w:color="auto"/>
                    <w:left w:val="none" w:sz="0" w:space="0" w:color="auto"/>
                    <w:bottom w:val="none" w:sz="0" w:space="0" w:color="auto"/>
                    <w:right w:val="none" w:sz="0" w:space="0" w:color="auto"/>
                  </w:divBdr>
                </w:div>
                <w:div w:id="621108802">
                  <w:marLeft w:val="270"/>
                  <w:marRight w:val="0"/>
                  <w:marTop w:val="0"/>
                  <w:marBottom w:val="0"/>
                  <w:divBdr>
                    <w:top w:val="none" w:sz="0" w:space="0" w:color="auto"/>
                    <w:left w:val="none" w:sz="0" w:space="0" w:color="auto"/>
                    <w:bottom w:val="none" w:sz="0" w:space="0" w:color="auto"/>
                    <w:right w:val="none" w:sz="0" w:space="0" w:color="auto"/>
                  </w:divBdr>
                  <w:divsChild>
                    <w:div w:id="400447243">
                      <w:marLeft w:val="240"/>
                      <w:marRight w:val="0"/>
                      <w:marTop w:val="0"/>
                      <w:marBottom w:val="0"/>
                      <w:divBdr>
                        <w:top w:val="none" w:sz="0" w:space="0" w:color="auto"/>
                        <w:left w:val="none" w:sz="0" w:space="0" w:color="auto"/>
                        <w:bottom w:val="none" w:sz="0" w:space="0" w:color="auto"/>
                        <w:right w:val="none" w:sz="0" w:space="0" w:color="auto"/>
                      </w:divBdr>
                    </w:div>
                    <w:div w:id="1438672437">
                      <w:marLeft w:val="240"/>
                      <w:marRight w:val="0"/>
                      <w:marTop w:val="0"/>
                      <w:marBottom w:val="0"/>
                      <w:divBdr>
                        <w:top w:val="none" w:sz="0" w:space="0" w:color="auto"/>
                        <w:left w:val="none" w:sz="0" w:space="0" w:color="auto"/>
                        <w:bottom w:val="none" w:sz="0" w:space="0" w:color="auto"/>
                        <w:right w:val="none" w:sz="0" w:space="0" w:color="auto"/>
                      </w:divBdr>
                    </w:div>
                  </w:divsChild>
                </w:div>
                <w:div w:id="705061130">
                  <w:marLeft w:val="270"/>
                  <w:marRight w:val="0"/>
                  <w:marTop w:val="0"/>
                  <w:marBottom w:val="0"/>
                  <w:divBdr>
                    <w:top w:val="none" w:sz="0" w:space="0" w:color="auto"/>
                    <w:left w:val="none" w:sz="0" w:space="0" w:color="auto"/>
                    <w:bottom w:val="none" w:sz="0" w:space="0" w:color="auto"/>
                    <w:right w:val="none" w:sz="0" w:space="0" w:color="auto"/>
                  </w:divBdr>
                </w:div>
                <w:div w:id="1615017613">
                  <w:marLeft w:val="270"/>
                  <w:marRight w:val="0"/>
                  <w:marTop w:val="0"/>
                  <w:marBottom w:val="0"/>
                  <w:divBdr>
                    <w:top w:val="none" w:sz="0" w:space="0" w:color="auto"/>
                    <w:left w:val="none" w:sz="0" w:space="0" w:color="auto"/>
                    <w:bottom w:val="none" w:sz="0" w:space="0" w:color="auto"/>
                    <w:right w:val="none" w:sz="0" w:space="0" w:color="auto"/>
                  </w:divBdr>
                </w:div>
                <w:div w:id="1749615065">
                  <w:marLeft w:val="270"/>
                  <w:marRight w:val="0"/>
                  <w:marTop w:val="0"/>
                  <w:marBottom w:val="0"/>
                  <w:divBdr>
                    <w:top w:val="none" w:sz="0" w:space="0" w:color="auto"/>
                    <w:left w:val="none" w:sz="0" w:space="0" w:color="auto"/>
                    <w:bottom w:val="none" w:sz="0" w:space="0" w:color="auto"/>
                    <w:right w:val="none" w:sz="0" w:space="0" w:color="auto"/>
                  </w:divBdr>
                </w:div>
                <w:div w:id="2107771744">
                  <w:marLeft w:val="270"/>
                  <w:marRight w:val="0"/>
                  <w:marTop w:val="0"/>
                  <w:marBottom w:val="0"/>
                  <w:divBdr>
                    <w:top w:val="none" w:sz="0" w:space="0" w:color="auto"/>
                    <w:left w:val="none" w:sz="0" w:space="0" w:color="auto"/>
                    <w:bottom w:val="none" w:sz="0" w:space="0" w:color="auto"/>
                    <w:right w:val="none" w:sz="0" w:space="0" w:color="auto"/>
                  </w:divBdr>
                  <w:divsChild>
                    <w:div w:id="1699741705">
                      <w:marLeft w:val="240"/>
                      <w:marRight w:val="0"/>
                      <w:marTop w:val="0"/>
                      <w:marBottom w:val="0"/>
                      <w:divBdr>
                        <w:top w:val="none" w:sz="0" w:space="0" w:color="auto"/>
                        <w:left w:val="none" w:sz="0" w:space="0" w:color="auto"/>
                        <w:bottom w:val="none" w:sz="0" w:space="0" w:color="auto"/>
                        <w:right w:val="none" w:sz="0" w:space="0" w:color="auto"/>
                      </w:divBdr>
                    </w:div>
                    <w:div w:id="1660382494">
                      <w:marLeft w:val="240"/>
                      <w:marRight w:val="0"/>
                      <w:marTop w:val="0"/>
                      <w:marBottom w:val="0"/>
                      <w:divBdr>
                        <w:top w:val="none" w:sz="0" w:space="0" w:color="auto"/>
                        <w:left w:val="none" w:sz="0" w:space="0" w:color="auto"/>
                        <w:bottom w:val="none" w:sz="0" w:space="0" w:color="auto"/>
                        <w:right w:val="none" w:sz="0" w:space="0" w:color="auto"/>
                      </w:divBdr>
                    </w:div>
                    <w:div w:id="842165263">
                      <w:marLeft w:val="240"/>
                      <w:marRight w:val="0"/>
                      <w:marTop w:val="0"/>
                      <w:marBottom w:val="0"/>
                      <w:divBdr>
                        <w:top w:val="none" w:sz="0" w:space="0" w:color="auto"/>
                        <w:left w:val="none" w:sz="0" w:space="0" w:color="auto"/>
                        <w:bottom w:val="none" w:sz="0" w:space="0" w:color="auto"/>
                        <w:right w:val="none" w:sz="0" w:space="0" w:color="auto"/>
                      </w:divBdr>
                    </w:div>
                    <w:div w:id="388653309">
                      <w:marLeft w:val="240"/>
                      <w:marRight w:val="0"/>
                      <w:marTop w:val="0"/>
                      <w:marBottom w:val="0"/>
                      <w:divBdr>
                        <w:top w:val="none" w:sz="0" w:space="0" w:color="auto"/>
                        <w:left w:val="none" w:sz="0" w:space="0" w:color="auto"/>
                        <w:bottom w:val="none" w:sz="0" w:space="0" w:color="auto"/>
                        <w:right w:val="none" w:sz="0" w:space="0" w:color="auto"/>
                      </w:divBdr>
                    </w:div>
                  </w:divsChild>
                </w:div>
                <w:div w:id="2064139692">
                  <w:marLeft w:val="270"/>
                  <w:marRight w:val="0"/>
                  <w:marTop w:val="0"/>
                  <w:marBottom w:val="0"/>
                  <w:divBdr>
                    <w:top w:val="none" w:sz="0" w:space="0" w:color="auto"/>
                    <w:left w:val="none" w:sz="0" w:space="0" w:color="auto"/>
                    <w:bottom w:val="none" w:sz="0" w:space="0" w:color="auto"/>
                    <w:right w:val="none" w:sz="0" w:space="0" w:color="auto"/>
                  </w:divBdr>
                </w:div>
                <w:div w:id="376508780">
                  <w:marLeft w:val="270"/>
                  <w:marRight w:val="0"/>
                  <w:marTop w:val="0"/>
                  <w:marBottom w:val="0"/>
                  <w:divBdr>
                    <w:top w:val="none" w:sz="0" w:space="0" w:color="auto"/>
                    <w:left w:val="none" w:sz="0" w:space="0" w:color="auto"/>
                    <w:bottom w:val="none" w:sz="0" w:space="0" w:color="auto"/>
                    <w:right w:val="none" w:sz="0" w:space="0" w:color="auto"/>
                  </w:divBdr>
                  <w:divsChild>
                    <w:div w:id="1727877250">
                      <w:marLeft w:val="240"/>
                      <w:marRight w:val="0"/>
                      <w:marTop w:val="0"/>
                      <w:marBottom w:val="0"/>
                      <w:divBdr>
                        <w:top w:val="none" w:sz="0" w:space="0" w:color="auto"/>
                        <w:left w:val="none" w:sz="0" w:space="0" w:color="auto"/>
                        <w:bottom w:val="none" w:sz="0" w:space="0" w:color="auto"/>
                        <w:right w:val="none" w:sz="0" w:space="0" w:color="auto"/>
                      </w:divBdr>
                    </w:div>
                    <w:div w:id="568807167">
                      <w:marLeft w:val="240"/>
                      <w:marRight w:val="0"/>
                      <w:marTop w:val="0"/>
                      <w:marBottom w:val="0"/>
                      <w:divBdr>
                        <w:top w:val="none" w:sz="0" w:space="0" w:color="auto"/>
                        <w:left w:val="none" w:sz="0" w:space="0" w:color="auto"/>
                        <w:bottom w:val="none" w:sz="0" w:space="0" w:color="auto"/>
                        <w:right w:val="none" w:sz="0" w:space="0" w:color="auto"/>
                      </w:divBdr>
                    </w:div>
                    <w:div w:id="892082094">
                      <w:marLeft w:val="240"/>
                      <w:marRight w:val="0"/>
                      <w:marTop w:val="0"/>
                      <w:marBottom w:val="0"/>
                      <w:divBdr>
                        <w:top w:val="none" w:sz="0" w:space="0" w:color="auto"/>
                        <w:left w:val="none" w:sz="0" w:space="0" w:color="auto"/>
                        <w:bottom w:val="none" w:sz="0" w:space="0" w:color="auto"/>
                        <w:right w:val="none" w:sz="0" w:space="0" w:color="auto"/>
                      </w:divBdr>
                    </w:div>
                    <w:div w:id="1899584874">
                      <w:marLeft w:val="240"/>
                      <w:marRight w:val="0"/>
                      <w:marTop w:val="0"/>
                      <w:marBottom w:val="0"/>
                      <w:divBdr>
                        <w:top w:val="none" w:sz="0" w:space="0" w:color="auto"/>
                        <w:left w:val="none" w:sz="0" w:space="0" w:color="auto"/>
                        <w:bottom w:val="none" w:sz="0" w:space="0" w:color="auto"/>
                        <w:right w:val="none" w:sz="0" w:space="0" w:color="auto"/>
                      </w:divBdr>
                    </w:div>
                    <w:div w:id="1646353387">
                      <w:marLeft w:val="240"/>
                      <w:marRight w:val="0"/>
                      <w:marTop w:val="0"/>
                      <w:marBottom w:val="0"/>
                      <w:divBdr>
                        <w:top w:val="none" w:sz="0" w:space="0" w:color="auto"/>
                        <w:left w:val="none" w:sz="0" w:space="0" w:color="auto"/>
                        <w:bottom w:val="none" w:sz="0" w:space="0" w:color="auto"/>
                        <w:right w:val="none" w:sz="0" w:space="0" w:color="auto"/>
                      </w:divBdr>
                    </w:div>
                    <w:div w:id="1736660054">
                      <w:marLeft w:val="240"/>
                      <w:marRight w:val="0"/>
                      <w:marTop w:val="0"/>
                      <w:marBottom w:val="0"/>
                      <w:divBdr>
                        <w:top w:val="none" w:sz="0" w:space="0" w:color="auto"/>
                        <w:left w:val="none" w:sz="0" w:space="0" w:color="auto"/>
                        <w:bottom w:val="none" w:sz="0" w:space="0" w:color="auto"/>
                        <w:right w:val="none" w:sz="0" w:space="0" w:color="auto"/>
                      </w:divBdr>
                    </w:div>
                  </w:divsChild>
                </w:div>
                <w:div w:id="2007438879">
                  <w:marLeft w:val="270"/>
                  <w:marRight w:val="0"/>
                  <w:marTop w:val="0"/>
                  <w:marBottom w:val="0"/>
                  <w:divBdr>
                    <w:top w:val="none" w:sz="0" w:space="0" w:color="auto"/>
                    <w:left w:val="none" w:sz="0" w:space="0" w:color="auto"/>
                    <w:bottom w:val="none" w:sz="0" w:space="0" w:color="auto"/>
                    <w:right w:val="none" w:sz="0" w:space="0" w:color="auto"/>
                  </w:divBdr>
                </w:div>
                <w:div w:id="1069036625">
                  <w:marLeft w:val="270"/>
                  <w:marRight w:val="0"/>
                  <w:marTop w:val="0"/>
                  <w:marBottom w:val="0"/>
                  <w:divBdr>
                    <w:top w:val="none" w:sz="0" w:space="0" w:color="auto"/>
                    <w:left w:val="none" w:sz="0" w:space="0" w:color="auto"/>
                    <w:bottom w:val="none" w:sz="0" w:space="0" w:color="auto"/>
                    <w:right w:val="none" w:sz="0" w:space="0" w:color="auto"/>
                  </w:divBdr>
                </w:div>
                <w:div w:id="360204987">
                  <w:marLeft w:val="270"/>
                  <w:marRight w:val="0"/>
                  <w:marTop w:val="0"/>
                  <w:marBottom w:val="0"/>
                  <w:divBdr>
                    <w:top w:val="none" w:sz="0" w:space="0" w:color="auto"/>
                    <w:left w:val="none" w:sz="0" w:space="0" w:color="auto"/>
                    <w:bottom w:val="none" w:sz="0" w:space="0" w:color="auto"/>
                    <w:right w:val="none" w:sz="0" w:space="0" w:color="auto"/>
                  </w:divBdr>
                </w:div>
                <w:div w:id="94178373">
                  <w:marLeft w:val="270"/>
                  <w:marRight w:val="0"/>
                  <w:marTop w:val="0"/>
                  <w:marBottom w:val="0"/>
                  <w:divBdr>
                    <w:top w:val="none" w:sz="0" w:space="0" w:color="auto"/>
                    <w:left w:val="none" w:sz="0" w:space="0" w:color="auto"/>
                    <w:bottom w:val="none" w:sz="0" w:space="0" w:color="auto"/>
                    <w:right w:val="none" w:sz="0" w:space="0" w:color="auto"/>
                  </w:divBdr>
                </w:div>
                <w:div w:id="914784226">
                  <w:marLeft w:val="270"/>
                  <w:marRight w:val="0"/>
                  <w:marTop w:val="0"/>
                  <w:marBottom w:val="0"/>
                  <w:divBdr>
                    <w:top w:val="none" w:sz="0" w:space="0" w:color="auto"/>
                    <w:left w:val="none" w:sz="0" w:space="0" w:color="auto"/>
                    <w:bottom w:val="none" w:sz="0" w:space="0" w:color="auto"/>
                    <w:right w:val="none" w:sz="0" w:space="0" w:color="auto"/>
                  </w:divBdr>
                </w:div>
                <w:div w:id="870076012">
                  <w:marLeft w:val="270"/>
                  <w:marRight w:val="0"/>
                  <w:marTop w:val="0"/>
                  <w:marBottom w:val="0"/>
                  <w:divBdr>
                    <w:top w:val="none" w:sz="0" w:space="0" w:color="auto"/>
                    <w:left w:val="none" w:sz="0" w:space="0" w:color="auto"/>
                    <w:bottom w:val="none" w:sz="0" w:space="0" w:color="auto"/>
                    <w:right w:val="none" w:sz="0" w:space="0" w:color="auto"/>
                  </w:divBdr>
                </w:div>
                <w:div w:id="662512142">
                  <w:marLeft w:val="270"/>
                  <w:marRight w:val="0"/>
                  <w:marTop w:val="0"/>
                  <w:marBottom w:val="0"/>
                  <w:divBdr>
                    <w:top w:val="none" w:sz="0" w:space="0" w:color="auto"/>
                    <w:left w:val="none" w:sz="0" w:space="0" w:color="auto"/>
                    <w:bottom w:val="none" w:sz="0" w:space="0" w:color="auto"/>
                    <w:right w:val="none" w:sz="0" w:space="0" w:color="auto"/>
                  </w:divBdr>
                </w:div>
                <w:div w:id="2086032749">
                  <w:marLeft w:val="270"/>
                  <w:marRight w:val="0"/>
                  <w:marTop w:val="0"/>
                  <w:marBottom w:val="0"/>
                  <w:divBdr>
                    <w:top w:val="none" w:sz="0" w:space="0" w:color="auto"/>
                    <w:left w:val="none" w:sz="0" w:space="0" w:color="auto"/>
                    <w:bottom w:val="none" w:sz="0" w:space="0" w:color="auto"/>
                    <w:right w:val="none" w:sz="0" w:space="0" w:color="auto"/>
                  </w:divBdr>
                </w:div>
                <w:div w:id="1671131943">
                  <w:marLeft w:val="270"/>
                  <w:marRight w:val="0"/>
                  <w:marTop w:val="0"/>
                  <w:marBottom w:val="0"/>
                  <w:divBdr>
                    <w:top w:val="none" w:sz="0" w:space="0" w:color="auto"/>
                    <w:left w:val="none" w:sz="0" w:space="0" w:color="auto"/>
                    <w:bottom w:val="none" w:sz="0" w:space="0" w:color="auto"/>
                    <w:right w:val="none" w:sz="0" w:space="0" w:color="auto"/>
                  </w:divBdr>
                </w:div>
                <w:div w:id="955525010">
                  <w:marLeft w:val="270"/>
                  <w:marRight w:val="0"/>
                  <w:marTop w:val="0"/>
                  <w:marBottom w:val="0"/>
                  <w:divBdr>
                    <w:top w:val="none" w:sz="0" w:space="0" w:color="auto"/>
                    <w:left w:val="none" w:sz="0" w:space="0" w:color="auto"/>
                    <w:bottom w:val="none" w:sz="0" w:space="0" w:color="auto"/>
                    <w:right w:val="none" w:sz="0" w:space="0" w:color="auto"/>
                  </w:divBdr>
                </w:div>
                <w:div w:id="315651912">
                  <w:marLeft w:val="270"/>
                  <w:marRight w:val="0"/>
                  <w:marTop w:val="0"/>
                  <w:marBottom w:val="0"/>
                  <w:divBdr>
                    <w:top w:val="none" w:sz="0" w:space="0" w:color="auto"/>
                    <w:left w:val="none" w:sz="0" w:space="0" w:color="auto"/>
                    <w:bottom w:val="none" w:sz="0" w:space="0" w:color="auto"/>
                    <w:right w:val="none" w:sz="0" w:space="0" w:color="auto"/>
                  </w:divBdr>
                </w:div>
                <w:div w:id="1112939705">
                  <w:marLeft w:val="240"/>
                  <w:marRight w:val="0"/>
                  <w:marTop w:val="0"/>
                  <w:marBottom w:val="0"/>
                  <w:divBdr>
                    <w:top w:val="none" w:sz="0" w:space="0" w:color="auto"/>
                    <w:left w:val="none" w:sz="0" w:space="0" w:color="auto"/>
                    <w:bottom w:val="none" w:sz="0" w:space="0" w:color="auto"/>
                    <w:right w:val="none" w:sz="0" w:space="0" w:color="auto"/>
                  </w:divBdr>
                </w:div>
                <w:div w:id="54394949">
                  <w:marLeft w:val="270"/>
                  <w:marRight w:val="0"/>
                  <w:marTop w:val="0"/>
                  <w:marBottom w:val="0"/>
                  <w:divBdr>
                    <w:top w:val="none" w:sz="0" w:space="0" w:color="auto"/>
                    <w:left w:val="none" w:sz="0" w:space="0" w:color="auto"/>
                    <w:bottom w:val="none" w:sz="0" w:space="0" w:color="auto"/>
                    <w:right w:val="none" w:sz="0" w:space="0" w:color="auto"/>
                  </w:divBdr>
                </w:div>
                <w:div w:id="537359855">
                  <w:marLeft w:val="270"/>
                  <w:marRight w:val="0"/>
                  <w:marTop w:val="0"/>
                  <w:marBottom w:val="0"/>
                  <w:divBdr>
                    <w:top w:val="none" w:sz="0" w:space="0" w:color="auto"/>
                    <w:left w:val="none" w:sz="0" w:space="0" w:color="auto"/>
                    <w:bottom w:val="none" w:sz="0" w:space="0" w:color="auto"/>
                    <w:right w:val="none" w:sz="0" w:space="0" w:color="auto"/>
                  </w:divBdr>
                  <w:divsChild>
                    <w:div w:id="1696465124">
                      <w:marLeft w:val="240"/>
                      <w:marRight w:val="0"/>
                      <w:marTop w:val="0"/>
                      <w:marBottom w:val="0"/>
                      <w:divBdr>
                        <w:top w:val="none" w:sz="0" w:space="0" w:color="auto"/>
                        <w:left w:val="none" w:sz="0" w:space="0" w:color="auto"/>
                        <w:bottom w:val="none" w:sz="0" w:space="0" w:color="auto"/>
                        <w:right w:val="none" w:sz="0" w:space="0" w:color="auto"/>
                      </w:divBdr>
                    </w:div>
                  </w:divsChild>
                </w:div>
                <w:div w:id="1857160301">
                  <w:marLeft w:val="270"/>
                  <w:marRight w:val="0"/>
                  <w:marTop w:val="0"/>
                  <w:marBottom w:val="0"/>
                  <w:divBdr>
                    <w:top w:val="none" w:sz="0" w:space="0" w:color="auto"/>
                    <w:left w:val="none" w:sz="0" w:space="0" w:color="auto"/>
                    <w:bottom w:val="none" w:sz="0" w:space="0" w:color="auto"/>
                    <w:right w:val="none" w:sz="0" w:space="0" w:color="auto"/>
                  </w:divBdr>
                </w:div>
                <w:div w:id="2057586009">
                  <w:marLeft w:val="270"/>
                  <w:marRight w:val="0"/>
                  <w:marTop w:val="0"/>
                  <w:marBottom w:val="0"/>
                  <w:divBdr>
                    <w:top w:val="none" w:sz="0" w:space="0" w:color="auto"/>
                    <w:left w:val="none" w:sz="0" w:space="0" w:color="auto"/>
                    <w:bottom w:val="none" w:sz="0" w:space="0" w:color="auto"/>
                    <w:right w:val="none" w:sz="0" w:space="0" w:color="auto"/>
                  </w:divBdr>
                  <w:divsChild>
                    <w:div w:id="1563324013">
                      <w:marLeft w:val="240"/>
                      <w:marRight w:val="0"/>
                      <w:marTop w:val="0"/>
                      <w:marBottom w:val="0"/>
                      <w:divBdr>
                        <w:top w:val="none" w:sz="0" w:space="0" w:color="auto"/>
                        <w:left w:val="none" w:sz="0" w:space="0" w:color="auto"/>
                        <w:bottom w:val="none" w:sz="0" w:space="0" w:color="auto"/>
                        <w:right w:val="none" w:sz="0" w:space="0" w:color="auto"/>
                      </w:divBdr>
                    </w:div>
                  </w:divsChild>
                </w:div>
                <w:div w:id="121966017">
                  <w:marLeft w:val="270"/>
                  <w:marRight w:val="0"/>
                  <w:marTop w:val="0"/>
                  <w:marBottom w:val="0"/>
                  <w:divBdr>
                    <w:top w:val="none" w:sz="0" w:space="0" w:color="auto"/>
                    <w:left w:val="none" w:sz="0" w:space="0" w:color="auto"/>
                    <w:bottom w:val="none" w:sz="0" w:space="0" w:color="auto"/>
                    <w:right w:val="none" w:sz="0" w:space="0" w:color="auto"/>
                  </w:divBdr>
                </w:div>
                <w:div w:id="1008405514">
                  <w:marLeft w:val="270"/>
                  <w:marRight w:val="0"/>
                  <w:marTop w:val="0"/>
                  <w:marBottom w:val="0"/>
                  <w:divBdr>
                    <w:top w:val="none" w:sz="0" w:space="0" w:color="auto"/>
                    <w:left w:val="none" w:sz="0" w:space="0" w:color="auto"/>
                    <w:bottom w:val="none" w:sz="0" w:space="0" w:color="auto"/>
                    <w:right w:val="none" w:sz="0" w:space="0" w:color="auto"/>
                  </w:divBdr>
                </w:div>
                <w:div w:id="1855420502">
                  <w:marLeft w:val="270"/>
                  <w:marRight w:val="0"/>
                  <w:marTop w:val="0"/>
                  <w:marBottom w:val="0"/>
                  <w:divBdr>
                    <w:top w:val="none" w:sz="0" w:space="0" w:color="auto"/>
                    <w:left w:val="none" w:sz="0" w:space="0" w:color="auto"/>
                    <w:bottom w:val="none" w:sz="0" w:space="0" w:color="auto"/>
                    <w:right w:val="none" w:sz="0" w:space="0" w:color="auto"/>
                  </w:divBdr>
                </w:div>
                <w:div w:id="667750882">
                  <w:marLeft w:val="270"/>
                  <w:marRight w:val="0"/>
                  <w:marTop w:val="0"/>
                  <w:marBottom w:val="0"/>
                  <w:divBdr>
                    <w:top w:val="none" w:sz="0" w:space="0" w:color="auto"/>
                    <w:left w:val="none" w:sz="0" w:space="0" w:color="auto"/>
                    <w:bottom w:val="none" w:sz="0" w:space="0" w:color="auto"/>
                    <w:right w:val="none" w:sz="0" w:space="0" w:color="auto"/>
                  </w:divBdr>
                </w:div>
                <w:div w:id="209656668">
                  <w:marLeft w:val="270"/>
                  <w:marRight w:val="0"/>
                  <w:marTop w:val="0"/>
                  <w:marBottom w:val="0"/>
                  <w:divBdr>
                    <w:top w:val="none" w:sz="0" w:space="0" w:color="auto"/>
                    <w:left w:val="none" w:sz="0" w:space="0" w:color="auto"/>
                    <w:bottom w:val="none" w:sz="0" w:space="0" w:color="auto"/>
                    <w:right w:val="none" w:sz="0" w:space="0" w:color="auto"/>
                  </w:divBdr>
                </w:div>
                <w:div w:id="418020895">
                  <w:marLeft w:val="270"/>
                  <w:marRight w:val="0"/>
                  <w:marTop w:val="0"/>
                  <w:marBottom w:val="0"/>
                  <w:divBdr>
                    <w:top w:val="none" w:sz="0" w:space="0" w:color="auto"/>
                    <w:left w:val="none" w:sz="0" w:space="0" w:color="auto"/>
                    <w:bottom w:val="none" w:sz="0" w:space="0" w:color="auto"/>
                    <w:right w:val="none" w:sz="0" w:space="0" w:color="auto"/>
                  </w:divBdr>
                </w:div>
                <w:div w:id="657656059">
                  <w:marLeft w:val="270"/>
                  <w:marRight w:val="0"/>
                  <w:marTop w:val="0"/>
                  <w:marBottom w:val="0"/>
                  <w:divBdr>
                    <w:top w:val="none" w:sz="0" w:space="0" w:color="auto"/>
                    <w:left w:val="none" w:sz="0" w:space="0" w:color="auto"/>
                    <w:bottom w:val="none" w:sz="0" w:space="0" w:color="auto"/>
                    <w:right w:val="none" w:sz="0" w:space="0" w:color="auto"/>
                  </w:divBdr>
                </w:div>
                <w:div w:id="1561482986">
                  <w:marLeft w:val="270"/>
                  <w:marRight w:val="0"/>
                  <w:marTop w:val="0"/>
                  <w:marBottom w:val="0"/>
                  <w:divBdr>
                    <w:top w:val="none" w:sz="0" w:space="0" w:color="auto"/>
                    <w:left w:val="none" w:sz="0" w:space="0" w:color="auto"/>
                    <w:bottom w:val="none" w:sz="0" w:space="0" w:color="auto"/>
                    <w:right w:val="none" w:sz="0" w:space="0" w:color="auto"/>
                  </w:divBdr>
                  <w:divsChild>
                    <w:div w:id="35936418">
                      <w:marLeft w:val="240"/>
                      <w:marRight w:val="0"/>
                      <w:marTop w:val="0"/>
                      <w:marBottom w:val="0"/>
                      <w:divBdr>
                        <w:top w:val="none" w:sz="0" w:space="0" w:color="auto"/>
                        <w:left w:val="none" w:sz="0" w:space="0" w:color="auto"/>
                        <w:bottom w:val="none" w:sz="0" w:space="0" w:color="auto"/>
                        <w:right w:val="none" w:sz="0" w:space="0" w:color="auto"/>
                      </w:divBdr>
                    </w:div>
                    <w:div w:id="1626305074">
                      <w:marLeft w:val="240"/>
                      <w:marRight w:val="0"/>
                      <w:marTop w:val="0"/>
                      <w:marBottom w:val="0"/>
                      <w:divBdr>
                        <w:top w:val="none" w:sz="0" w:space="0" w:color="auto"/>
                        <w:left w:val="none" w:sz="0" w:space="0" w:color="auto"/>
                        <w:bottom w:val="none" w:sz="0" w:space="0" w:color="auto"/>
                        <w:right w:val="none" w:sz="0" w:space="0" w:color="auto"/>
                      </w:divBdr>
                    </w:div>
                    <w:div w:id="576551627">
                      <w:marLeft w:val="240"/>
                      <w:marRight w:val="0"/>
                      <w:marTop w:val="0"/>
                      <w:marBottom w:val="0"/>
                      <w:divBdr>
                        <w:top w:val="none" w:sz="0" w:space="0" w:color="auto"/>
                        <w:left w:val="none" w:sz="0" w:space="0" w:color="auto"/>
                        <w:bottom w:val="none" w:sz="0" w:space="0" w:color="auto"/>
                        <w:right w:val="none" w:sz="0" w:space="0" w:color="auto"/>
                      </w:divBdr>
                    </w:div>
                    <w:div w:id="1514605751">
                      <w:marLeft w:val="240"/>
                      <w:marRight w:val="0"/>
                      <w:marTop w:val="0"/>
                      <w:marBottom w:val="0"/>
                      <w:divBdr>
                        <w:top w:val="none" w:sz="0" w:space="0" w:color="auto"/>
                        <w:left w:val="none" w:sz="0" w:space="0" w:color="auto"/>
                        <w:bottom w:val="none" w:sz="0" w:space="0" w:color="auto"/>
                        <w:right w:val="none" w:sz="0" w:space="0" w:color="auto"/>
                      </w:divBdr>
                    </w:div>
                  </w:divsChild>
                </w:div>
                <w:div w:id="1708603257">
                  <w:marLeft w:val="270"/>
                  <w:marRight w:val="0"/>
                  <w:marTop w:val="0"/>
                  <w:marBottom w:val="0"/>
                  <w:divBdr>
                    <w:top w:val="none" w:sz="0" w:space="0" w:color="auto"/>
                    <w:left w:val="none" w:sz="0" w:space="0" w:color="auto"/>
                    <w:bottom w:val="none" w:sz="0" w:space="0" w:color="auto"/>
                    <w:right w:val="none" w:sz="0" w:space="0" w:color="auto"/>
                  </w:divBdr>
                </w:div>
                <w:div w:id="620527310">
                  <w:marLeft w:val="270"/>
                  <w:marRight w:val="0"/>
                  <w:marTop w:val="0"/>
                  <w:marBottom w:val="0"/>
                  <w:divBdr>
                    <w:top w:val="none" w:sz="0" w:space="0" w:color="auto"/>
                    <w:left w:val="none" w:sz="0" w:space="0" w:color="auto"/>
                    <w:bottom w:val="none" w:sz="0" w:space="0" w:color="auto"/>
                    <w:right w:val="none" w:sz="0" w:space="0" w:color="auto"/>
                  </w:divBdr>
                </w:div>
                <w:div w:id="1416629323">
                  <w:marLeft w:val="270"/>
                  <w:marRight w:val="0"/>
                  <w:marTop w:val="0"/>
                  <w:marBottom w:val="0"/>
                  <w:divBdr>
                    <w:top w:val="none" w:sz="0" w:space="0" w:color="auto"/>
                    <w:left w:val="none" w:sz="0" w:space="0" w:color="auto"/>
                    <w:bottom w:val="none" w:sz="0" w:space="0" w:color="auto"/>
                    <w:right w:val="none" w:sz="0" w:space="0" w:color="auto"/>
                  </w:divBdr>
                </w:div>
                <w:div w:id="318702062">
                  <w:marLeft w:val="270"/>
                  <w:marRight w:val="0"/>
                  <w:marTop w:val="0"/>
                  <w:marBottom w:val="0"/>
                  <w:divBdr>
                    <w:top w:val="none" w:sz="0" w:space="0" w:color="auto"/>
                    <w:left w:val="none" w:sz="0" w:space="0" w:color="auto"/>
                    <w:bottom w:val="none" w:sz="0" w:space="0" w:color="auto"/>
                    <w:right w:val="none" w:sz="0" w:space="0" w:color="auto"/>
                  </w:divBdr>
                </w:div>
                <w:div w:id="178354209">
                  <w:marLeft w:val="270"/>
                  <w:marRight w:val="0"/>
                  <w:marTop w:val="0"/>
                  <w:marBottom w:val="0"/>
                  <w:divBdr>
                    <w:top w:val="none" w:sz="0" w:space="0" w:color="auto"/>
                    <w:left w:val="none" w:sz="0" w:space="0" w:color="auto"/>
                    <w:bottom w:val="none" w:sz="0" w:space="0" w:color="auto"/>
                    <w:right w:val="none" w:sz="0" w:space="0" w:color="auto"/>
                  </w:divBdr>
                </w:div>
                <w:div w:id="799611241">
                  <w:marLeft w:val="270"/>
                  <w:marRight w:val="0"/>
                  <w:marTop w:val="0"/>
                  <w:marBottom w:val="0"/>
                  <w:divBdr>
                    <w:top w:val="none" w:sz="0" w:space="0" w:color="auto"/>
                    <w:left w:val="none" w:sz="0" w:space="0" w:color="auto"/>
                    <w:bottom w:val="none" w:sz="0" w:space="0" w:color="auto"/>
                    <w:right w:val="none" w:sz="0" w:space="0" w:color="auto"/>
                  </w:divBdr>
                </w:div>
                <w:div w:id="1618373010">
                  <w:marLeft w:val="270"/>
                  <w:marRight w:val="0"/>
                  <w:marTop w:val="0"/>
                  <w:marBottom w:val="0"/>
                  <w:divBdr>
                    <w:top w:val="none" w:sz="0" w:space="0" w:color="auto"/>
                    <w:left w:val="none" w:sz="0" w:space="0" w:color="auto"/>
                    <w:bottom w:val="none" w:sz="0" w:space="0" w:color="auto"/>
                    <w:right w:val="none" w:sz="0" w:space="0" w:color="auto"/>
                  </w:divBdr>
                </w:div>
                <w:div w:id="1046762760">
                  <w:marLeft w:val="270"/>
                  <w:marRight w:val="0"/>
                  <w:marTop w:val="0"/>
                  <w:marBottom w:val="0"/>
                  <w:divBdr>
                    <w:top w:val="none" w:sz="0" w:space="0" w:color="auto"/>
                    <w:left w:val="none" w:sz="0" w:space="0" w:color="auto"/>
                    <w:bottom w:val="none" w:sz="0" w:space="0" w:color="auto"/>
                    <w:right w:val="none" w:sz="0" w:space="0" w:color="auto"/>
                  </w:divBdr>
                </w:div>
                <w:div w:id="976450112">
                  <w:marLeft w:val="270"/>
                  <w:marRight w:val="0"/>
                  <w:marTop w:val="0"/>
                  <w:marBottom w:val="0"/>
                  <w:divBdr>
                    <w:top w:val="none" w:sz="0" w:space="0" w:color="auto"/>
                    <w:left w:val="none" w:sz="0" w:space="0" w:color="auto"/>
                    <w:bottom w:val="none" w:sz="0" w:space="0" w:color="auto"/>
                    <w:right w:val="none" w:sz="0" w:space="0" w:color="auto"/>
                  </w:divBdr>
                </w:div>
                <w:div w:id="702244319">
                  <w:marLeft w:val="270"/>
                  <w:marRight w:val="0"/>
                  <w:marTop w:val="0"/>
                  <w:marBottom w:val="0"/>
                  <w:divBdr>
                    <w:top w:val="none" w:sz="0" w:space="0" w:color="auto"/>
                    <w:left w:val="none" w:sz="0" w:space="0" w:color="auto"/>
                    <w:bottom w:val="none" w:sz="0" w:space="0" w:color="auto"/>
                    <w:right w:val="none" w:sz="0" w:space="0" w:color="auto"/>
                  </w:divBdr>
                </w:div>
                <w:div w:id="841774045">
                  <w:marLeft w:val="270"/>
                  <w:marRight w:val="0"/>
                  <w:marTop w:val="0"/>
                  <w:marBottom w:val="0"/>
                  <w:divBdr>
                    <w:top w:val="none" w:sz="0" w:space="0" w:color="auto"/>
                    <w:left w:val="none" w:sz="0" w:space="0" w:color="auto"/>
                    <w:bottom w:val="none" w:sz="0" w:space="0" w:color="auto"/>
                    <w:right w:val="none" w:sz="0" w:space="0" w:color="auto"/>
                  </w:divBdr>
                </w:div>
                <w:div w:id="428357709">
                  <w:marLeft w:val="270"/>
                  <w:marRight w:val="0"/>
                  <w:marTop w:val="0"/>
                  <w:marBottom w:val="0"/>
                  <w:divBdr>
                    <w:top w:val="none" w:sz="0" w:space="0" w:color="auto"/>
                    <w:left w:val="none" w:sz="0" w:space="0" w:color="auto"/>
                    <w:bottom w:val="none" w:sz="0" w:space="0" w:color="auto"/>
                    <w:right w:val="none" w:sz="0" w:space="0" w:color="auto"/>
                  </w:divBdr>
                </w:div>
                <w:div w:id="2142840079">
                  <w:marLeft w:val="57"/>
                  <w:marRight w:val="0"/>
                  <w:marTop w:val="0"/>
                  <w:marBottom w:val="0"/>
                  <w:divBdr>
                    <w:top w:val="none" w:sz="0" w:space="0" w:color="auto"/>
                    <w:left w:val="none" w:sz="0" w:space="0" w:color="auto"/>
                    <w:bottom w:val="none" w:sz="0" w:space="0" w:color="auto"/>
                    <w:right w:val="none" w:sz="0" w:space="0" w:color="auto"/>
                  </w:divBdr>
                </w:div>
                <w:div w:id="954214190">
                  <w:marLeft w:val="0"/>
                  <w:marRight w:val="0"/>
                  <w:marTop w:val="0"/>
                  <w:marBottom w:val="0"/>
                  <w:divBdr>
                    <w:top w:val="single" w:sz="6" w:space="0" w:color="C0C0C0"/>
                    <w:left w:val="none" w:sz="0" w:space="0" w:color="auto"/>
                    <w:bottom w:val="none" w:sz="0" w:space="0" w:color="auto"/>
                    <w:right w:val="none" w:sz="0" w:space="0" w:color="auto"/>
                  </w:divBdr>
                </w:div>
              </w:divsChild>
            </w:div>
          </w:divsChild>
        </w:div>
      </w:divsChild>
    </w:div>
    <w:div w:id="595746895">
      <w:bodyDiv w:val="1"/>
      <w:marLeft w:val="0"/>
      <w:marRight w:val="0"/>
      <w:marTop w:val="0"/>
      <w:marBottom w:val="0"/>
      <w:divBdr>
        <w:top w:val="none" w:sz="0" w:space="0" w:color="auto"/>
        <w:left w:val="none" w:sz="0" w:space="0" w:color="auto"/>
        <w:bottom w:val="none" w:sz="0" w:space="0" w:color="auto"/>
        <w:right w:val="none" w:sz="0" w:space="0" w:color="auto"/>
      </w:divBdr>
    </w:div>
    <w:div w:id="1142113718">
      <w:bodyDiv w:val="1"/>
      <w:marLeft w:val="0"/>
      <w:marRight w:val="0"/>
      <w:marTop w:val="0"/>
      <w:marBottom w:val="0"/>
      <w:divBdr>
        <w:top w:val="none" w:sz="0" w:space="0" w:color="auto"/>
        <w:left w:val="none" w:sz="0" w:space="0" w:color="auto"/>
        <w:bottom w:val="none" w:sz="0" w:space="0" w:color="auto"/>
        <w:right w:val="none" w:sz="0" w:space="0" w:color="auto"/>
      </w:divBdr>
      <w:divsChild>
        <w:div w:id="1302492100">
          <w:marLeft w:val="0"/>
          <w:marRight w:val="0"/>
          <w:marTop w:val="0"/>
          <w:marBottom w:val="0"/>
          <w:divBdr>
            <w:top w:val="none" w:sz="0" w:space="0" w:color="auto"/>
            <w:left w:val="none" w:sz="0" w:space="0" w:color="auto"/>
            <w:bottom w:val="none" w:sz="0" w:space="0" w:color="auto"/>
            <w:right w:val="none" w:sz="0" w:space="0" w:color="auto"/>
          </w:divBdr>
          <w:divsChild>
            <w:div w:id="1780710724">
              <w:marLeft w:val="0"/>
              <w:marRight w:val="0"/>
              <w:marTop w:val="0"/>
              <w:marBottom w:val="0"/>
              <w:divBdr>
                <w:top w:val="none" w:sz="0" w:space="0" w:color="auto"/>
                <w:left w:val="none" w:sz="0" w:space="0" w:color="auto"/>
                <w:bottom w:val="none" w:sz="0" w:space="0" w:color="auto"/>
                <w:right w:val="none" w:sz="0" w:space="0" w:color="auto"/>
              </w:divBdr>
            </w:div>
            <w:div w:id="937983785">
              <w:marLeft w:val="0"/>
              <w:marRight w:val="0"/>
              <w:marTop w:val="0"/>
              <w:marBottom w:val="0"/>
              <w:divBdr>
                <w:top w:val="none" w:sz="0" w:space="0" w:color="auto"/>
                <w:left w:val="none" w:sz="0" w:space="0" w:color="auto"/>
                <w:bottom w:val="none" w:sz="0" w:space="0" w:color="auto"/>
                <w:right w:val="none" w:sz="0" w:space="0" w:color="auto"/>
              </w:divBdr>
            </w:div>
            <w:div w:id="45378360">
              <w:marLeft w:val="0"/>
              <w:marRight w:val="0"/>
              <w:marTop w:val="0"/>
              <w:marBottom w:val="0"/>
              <w:divBdr>
                <w:top w:val="none" w:sz="0" w:space="0" w:color="auto"/>
                <w:left w:val="none" w:sz="0" w:space="0" w:color="auto"/>
                <w:bottom w:val="none" w:sz="0" w:space="0" w:color="auto"/>
                <w:right w:val="none" w:sz="0" w:space="0" w:color="auto"/>
              </w:divBdr>
            </w:div>
            <w:div w:id="1487865016">
              <w:marLeft w:val="0"/>
              <w:marRight w:val="0"/>
              <w:marTop w:val="0"/>
              <w:marBottom w:val="0"/>
              <w:divBdr>
                <w:top w:val="none" w:sz="0" w:space="0" w:color="auto"/>
                <w:left w:val="none" w:sz="0" w:space="0" w:color="auto"/>
                <w:bottom w:val="none" w:sz="0" w:space="0" w:color="auto"/>
                <w:right w:val="none" w:sz="0" w:space="0" w:color="auto"/>
              </w:divBdr>
            </w:div>
            <w:div w:id="59913967">
              <w:marLeft w:val="0"/>
              <w:marRight w:val="0"/>
              <w:marTop w:val="0"/>
              <w:marBottom w:val="0"/>
              <w:divBdr>
                <w:top w:val="none" w:sz="0" w:space="0" w:color="auto"/>
                <w:left w:val="none" w:sz="0" w:space="0" w:color="auto"/>
                <w:bottom w:val="none" w:sz="0" w:space="0" w:color="auto"/>
                <w:right w:val="none" w:sz="0" w:space="0" w:color="auto"/>
              </w:divBdr>
            </w:div>
            <w:div w:id="22095268">
              <w:marLeft w:val="0"/>
              <w:marRight w:val="0"/>
              <w:marTop w:val="0"/>
              <w:marBottom w:val="0"/>
              <w:divBdr>
                <w:top w:val="none" w:sz="0" w:space="0" w:color="auto"/>
                <w:left w:val="none" w:sz="0" w:space="0" w:color="auto"/>
                <w:bottom w:val="none" w:sz="0" w:space="0" w:color="auto"/>
                <w:right w:val="none" w:sz="0" w:space="0" w:color="auto"/>
              </w:divBdr>
            </w:div>
            <w:div w:id="167908640">
              <w:marLeft w:val="0"/>
              <w:marRight w:val="0"/>
              <w:marTop w:val="0"/>
              <w:marBottom w:val="0"/>
              <w:divBdr>
                <w:top w:val="none" w:sz="0" w:space="0" w:color="auto"/>
                <w:left w:val="none" w:sz="0" w:space="0" w:color="auto"/>
                <w:bottom w:val="none" w:sz="0" w:space="0" w:color="auto"/>
                <w:right w:val="none" w:sz="0" w:space="0" w:color="auto"/>
              </w:divBdr>
            </w:div>
            <w:div w:id="68504210">
              <w:marLeft w:val="0"/>
              <w:marRight w:val="0"/>
              <w:marTop w:val="0"/>
              <w:marBottom w:val="0"/>
              <w:divBdr>
                <w:top w:val="none" w:sz="0" w:space="0" w:color="auto"/>
                <w:left w:val="none" w:sz="0" w:space="0" w:color="auto"/>
                <w:bottom w:val="none" w:sz="0" w:space="0" w:color="auto"/>
                <w:right w:val="none" w:sz="0" w:space="0" w:color="auto"/>
              </w:divBdr>
            </w:div>
            <w:div w:id="1405562297">
              <w:marLeft w:val="0"/>
              <w:marRight w:val="0"/>
              <w:marTop w:val="0"/>
              <w:marBottom w:val="0"/>
              <w:divBdr>
                <w:top w:val="none" w:sz="0" w:space="0" w:color="auto"/>
                <w:left w:val="none" w:sz="0" w:space="0" w:color="auto"/>
                <w:bottom w:val="none" w:sz="0" w:space="0" w:color="auto"/>
                <w:right w:val="none" w:sz="0" w:space="0" w:color="auto"/>
              </w:divBdr>
            </w:div>
            <w:div w:id="460729340">
              <w:marLeft w:val="0"/>
              <w:marRight w:val="0"/>
              <w:marTop w:val="0"/>
              <w:marBottom w:val="0"/>
              <w:divBdr>
                <w:top w:val="none" w:sz="0" w:space="0" w:color="auto"/>
                <w:left w:val="none" w:sz="0" w:space="0" w:color="auto"/>
                <w:bottom w:val="none" w:sz="0" w:space="0" w:color="auto"/>
                <w:right w:val="none" w:sz="0" w:space="0" w:color="auto"/>
              </w:divBdr>
            </w:div>
            <w:div w:id="1714386341">
              <w:marLeft w:val="0"/>
              <w:marRight w:val="0"/>
              <w:marTop w:val="0"/>
              <w:marBottom w:val="0"/>
              <w:divBdr>
                <w:top w:val="none" w:sz="0" w:space="0" w:color="auto"/>
                <w:left w:val="none" w:sz="0" w:space="0" w:color="auto"/>
                <w:bottom w:val="none" w:sz="0" w:space="0" w:color="auto"/>
                <w:right w:val="none" w:sz="0" w:space="0" w:color="auto"/>
              </w:divBdr>
            </w:div>
            <w:div w:id="1462647302">
              <w:marLeft w:val="0"/>
              <w:marRight w:val="0"/>
              <w:marTop w:val="0"/>
              <w:marBottom w:val="0"/>
              <w:divBdr>
                <w:top w:val="none" w:sz="0" w:space="0" w:color="auto"/>
                <w:left w:val="none" w:sz="0" w:space="0" w:color="auto"/>
                <w:bottom w:val="none" w:sz="0" w:space="0" w:color="auto"/>
                <w:right w:val="none" w:sz="0" w:space="0" w:color="auto"/>
              </w:divBdr>
            </w:div>
            <w:div w:id="325282269">
              <w:marLeft w:val="0"/>
              <w:marRight w:val="0"/>
              <w:marTop w:val="0"/>
              <w:marBottom w:val="0"/>
              <w:divBdr>
                <w:top w:val="none" w:sz="0" w:space="0" w:color="auto"/>
                <w:left w:val="none" w:sz="0" w:space="0" w:color="auto"/>
                <w:bottom w:val="none" w:sz="0" w:space="0" w:color="auto"/>
                <w:right w:val="none" w:sz="0" w:space="0" w:color="auto"/>
              </w:divBdr>
            </w:div>
            <w:div w:id="1836844750">
              <w:marLeft w:val="0"/>
              <w:marRight w:val="0"/>
              <w:marTop w:val="0"/>
              <w:marBottom w:val="0"/>
              <w:divBdr>
                <w:top w:val="none" w:sz="0" w:space="0" w:color="auto"/>
                <w:left w:val="none" w:sz="0" w:space="0" w:color="auto"/>
                <w:bottom w:val="none" w:sz="0" w:space="0" w:color="auto"/>
                <w:right w:val="none" w:sz="0" w:space="0" w:color="auto"/>
              </w:divBdr>
            </w:div>
            <w:div w:id="541599747">
              <w:marLeft w:val="0"/>
              <w:marRight w:val="0"/>
              <w:marTop w:val="0"/>
              <w:marBottom w:val="0"/>
              <w:divBdr>
                <w:top w:val="none" w:sz="0" w:space="0" w:color="auto"/>
                <w:left w:val="none" w:sz="0" w:space="0" w:color="auto"/>
                <w:bottom w:val="none" w:sz="0" w:space="0" w:color="auto"/>
                <w:right w:val="none" w:sz="0" w:space="0" w:color="auto"/>
              </w:divBdr>
            </w:div>
            <w:div w:id="88235666">
              <w:marLeft w:val="0"/>
              <w:marRight w:val="0"/>
              <w:marTop w:val="0"/>
              <w:marBottom w:val="0"/>
              <w:divBdr>
                <w:top w:val="none" w:sz="0" w:space="0" w:color="auto"/>
                <w:left w:val="none" w:sz="0" w:space="0" w:color="auto"/>
                <w:bottom w:val="none" w:sz="0" w:space="0" w:color="auto"/>
                <w:right w:val="none" w:sz="0" w:space="0" w:color="auto"/>
              </w:divBdr>
            </w:div>
            <w:div w:id="868109681">
              <w:marLeft w:val="0"/>
              <w:marRight w:val="0"/>
              <w:marTop w:val="0"/>
              <w:marBottom w:val="0"/>
              <w:divBdr>
                <w:top w:val="none" w:sz="0" w:space="0" w:color="auto"/>
                <w:left w:val="none" w:sz="0" w:space="0" w:color="auto"/>
                <w:bottom w:val="none" w:sz="0" w:space="0" w:color="auto"/>
                <w:right w:val="none" w:sz="0" w:space="0" w:color="auto"/>
              </w:divBdr>
            </w:div>
            <w:div w:id="99646278">
              <w:marLeft w:val="0"/>
              <w:marRight w:val="0"/>
              <w:marTop w:val="0"/>
              <w:marBottom w:val="0"/>
              <w:divBdr>
                <w:top w:val="none" w:sz="0" w:space="0" w:color="auto"/>
                <w:left w:val="none" w:sz="0" w:space="0" w:color="auto"/>
                <w:bottom w:val="none" w:sz="0" w:space="0" w:color="auto"/>
                <w:right w:val="none" w:sz="0" w:space="0" w:color="auto"/>
              </w:divBdr>
            </w:div>
            <w:div w:id="1655374796">
              <w:marLeft w:val="0"/>
              <w:marRight w:val="0"/>
              <w:marTop w:val="0"/>
              <w:marBottom w:val="0"/>
              <w:divBdr>
                <w:top w:val="none" w:sz="0" w:space="0" w:color="auto"/>
                <w:left w:val="none" w:sz="0" w:space="0" w:color="auto"/>
                <w:bottom w:val="none" w:sz="0" w:space="0" w:color="auto"/>
                <w:right w:val="none" w:sz="0" w:space="0" w:color="auto"/>
              </w:divBdr>
            </w:div>
            <w:div w:id="878400936">
              <w:marLeft w:val="0"/>
              <w:marRight w:val="0"/>
              <w:marTop w:val="0"/>
              <w:marBottom w:val="0"/>
              <w:divBdr>
                <w:top w:val="none" w:sz="0" w:space="0" w:color="auto"/>
                <w:left w:val="none" w:sz="0" w:space="0" w:color="auto"/>
                <w:bottom w:val="none" w:sz="0" w:space="0" w:color="auto"/>
                <w:right w:val="none" w:sz="0" w:space="0" w:color="auto"/>
              </w:divBdr>
            </w:div>
            <w:div w:id="557788819">
              <w:marLeft w:val="0"/>
              <w:marRight w:val="0"/>
              <w:marTop w:val="0"/>
              <w:marBottom w:val="0"/>
              <w:divBdr>
                <w:top w:val="none" w:sz="0" w:space="0" w:color="auto"/>
                <w:left w:val="none" w:sz="0" w:space="0" w:color="auto"/>
                <w:bottom w:val="none" w:sz="0" w:space="0" w:color="auto"/>
                <w:right w:val="none" w:sz="0" w:space="0" w:color="auto"/>
              </w:divBdr>
            </w:div>
            <w:div w:id="1574778934">
              <w:marLeft w:val="0"/>
              <w:marRight w:val="0"/>
              <w:marTop w:val="0"/>
              <w:marBottom w:val="0"/>
              <w:divBdr>
                <w:top w:val="none" w:sz="0" w:space="0" w:color="auto"/>
                <w:left w:val="none" w:sz="0" w:space="0" w:color="auto"/>
                <w:bottom w:val="none" w:sz="0" w:space="0" w:color="auto"/>
                <w:right w:val="none" w:sz="0" w:space="0" w:color="auto"/>
              </w:divBdr>
            </w:div>
            <w:div w:id="378749688">
              <w:marLeft w:val="0"/>
              <w:marRight w:val="0"/>
              <w:marTop w:val="0"/>
              <w:marBottom w:val="0"/>
              <w:divBdr>
                <w:top w:val="none" w:sz="0" w:space="0" w:color="auto"/>
                <w:left w:val="none" w:sz="0" w:space="0" w:color="auto"/>
                <w:bottom w:val="none" w:sz="0" w:space="0" w:color="auto"/>
                <w:right w:val="none" w:sz="0" w:space="0" w:color="auto"/>
              </w:divBdr>
            </w:div>
            <w:div w:id="802772391">
              <w:marLeft w:val="0"/>
              <w:marRight w:val="0"/>
              <w:marTop w:val="0"/>
              <w:marBottom w:val="0"/>
              <w:divBdr>
                <w:top w:val="none" w:sz="0" w:space="0" w:color="auto"/>
                <w:left w:val="none" w:sz="0" w:space="0" w:color="auto"/>
                <w:bottom w:val="none" w:sz="0" w:space="0" w:color="auto"/>
                <w:right w:val="none" w:sz="0" w:space="0" w:color="auto"/>
              </w:divBdr>
            </w:div>
            <w:div w:id="155804442">
              <w:marLeft w:val="0"/>
              <w:marRight w:val="0"/>
              <w:marTop w:val="0"/>
              <w:marBottom w:val="0"/>
              <w:divBdr>
                <w:top w:val="none" w:sz="0" w:space="0" w:color="auto"/>
                <w:left w:val="none" w:sz="0" w:space="0" w:color="auto"/>
                <w:bottom w:val="none" w:sz="0" w:space="0" w:color="auto"/>
                <w:right w:val="none" w:sz="0" w:space="0" w:color="auto"/>
              </w:divBdr>
            </w:div>
            <w:div w:id="22093150">
              <w:marLeft w:val="0"/>
              <w:marRight w:val="0"/>
              <w:marTop w:val="0"/>
              <w:marBottom w:val="0"/>
              <w:divBdr>
                <w:top w:val="none" w:sz="0" w:space="0" w:color="auto"/>
                <w:left w:val="none" w:sz="0" w:space="0" w:color="auto"/>
                <w:bottom w:val="none" w:sz="0" w:space="0" w:color="auto"/>
                <w:right w:val="none" w:sz="0" w:space="0" w:color="auto"/>
              </w:divBdr>
            </w:div>
            <w:div w:id="976762623">
              <w:marLeft w:val="0"/>
              <w:marRight w:val="0"/>
              <w:marTop w:val="0"/>
              <w:marBottom w:val="0"/>
              <w:divBdr>
                <w:top w:val="none" w:sz="0" w:space="0" w:color="auto"/>
                <w:left w:val="none" w:sz="0" w:space="0" w:color="auto"/>
                <w:bottom w:val="none" w:sz="0" w:space="0" w:color="auto"/>
                <w:right w:val="none" w:sz="0" w:space="0" w:color="auto"/>
              </w:divBdr>
            </w:div>
            <w:div w:id="1687829575">
              <w:marLeft w:val="0"/>
              <w:marRight w:val="0"/>
              <w:marTop w:val="0"/>
              <w:marBottom w:val="0"/>
              <w:divBdr>
                <w:top w:val="none" w:sz="0" w:space="0" w:color="auto"/>
                <w:left w:val="none" w:sz="0" w:space="0" w:color="auto"/>
                <w:bottom w:val="none" w:sz="0" w:space="0" w:color="auto"/>
                <w:right w:val="none" w:sz="0" w:space="0" w:color="auto"/>
              </w:divBdr>
            </w:div>
            <w:div w:id="204754354">
              <w:marLeft w:val="0"/>
              <w:marRight w:val="0"/>
              <w:marTop w:val="0"/>
              <w:marBottom w:val="0"/>
              <w:divBdr>
                <w:top w:val="none" w:sz="0" w:space="0" w:color="auto"/>
                <w:left w:val="none" w:sz="0" w:space="0" w:color="auto"/>
                <w:bottom w:val="none" w:sz="0" w:space="0" w:color="auto"/>
                <w:right w:val="none" w:sz="0" w:space="0" w:color="auto"/>
              </w:divBdr>
            </w:div>
            <w:div w:id="965160510">
              <w:marLeft w:val="0"/>
              <w:marRight w:val="0"/>
              <w:marTop w:val="0"/>
              <w:marBottom w:val="0"/>
              <w:divBdr>
                <w:top w:val="none" w:sz="0" w:space="0" w:color="auto"/>
                <w:left w:val="none" w:sz="0" w:space="0" w:color="auto"/>
                <w:bottom w:val="none" w:sz="0" w:space="0" w:color="auto"/>
                <w:right w:val="none" w:sz="0" w:space="0" w:color="auto"/>
              </w:divBdr>
            </w:div>
            <w:div w:id="454830776">
              <w:marLeft w:val="0"/>
              <w:marRight w:val="0"/>
              <w:marTop w:val="0"/>
              <w:marBottom w:val="0"/>
              <w:divBdr>
                <w:top w:val="none" w:sz="0" w:space="0" w:color="auto"/>
                <w:left w:val="none" w:sz="0" w:space="0" w:color="auto"/>
                <w:bottom w:val="none" w:sz="0" w:space="0" w:color="auto"/>
                <w:right w:val="none" w:sz="0" w:space="0" w:color="auto"/>
              </w:divBdr>
            </w:div>
            <w:div w:id="2024697471">
              <w:marLeft w:val="0"/>
              <w:marRight w:val="0"/>
              <w:marTop w:val="0"/>
              <w:marBottom w:val="0"/>
              <w:divBdr>
                <w:top w:val="none" w:sz="0" w:space="0" w:color="auto"/>
                <w:left w:val="none" w:sz="0" w:space="0" w:color="auto"/>
                <w:bottom w:val="none" w:sz="0" w:space="0" w:color="auto"/>
                <w:right w:val="none" w:sz="0" w:space="0" w:color="auto"/>
              </w:divBdr>
            </w:div>
            <w:div w:id="850022567">
              <w:marLeft w:val="0"/>
              <w:marRight w:val="0"/>
              <w:marTop w:val="0"/>
              <w:marBottom w:val="0"/>
              <w:divBdr>
                <w:top w:val="none" w:sz="0" w:space="0" w:color="auto"/>
                <w:left w:val="none" w:sz="0" w:space="0" w:color="auto"/>
                <w:bottom w:val="none" w:sz="0" w:space="0" w:color="auto"/>
                <w:right w:val="none" w:sz="0" w:space="0" w:color="auto"/>
              </w:divBdr>
            </w:div>
            <w:div w:id="910654453">
              <w:marLeft w:val="0"/>
              <w:marRight w:val="0"/>
              <w:marTop w:val="0"/>
              <w:marBottom w:val="0"/>
              <w:divBdr>
                <w:top w:val="none" w:sz="0" w:space="0" w:color="auto"/>
                <w:left w:val="none" w:sz="0" w:space="0" w:color="auto"/>
                <w:bottom w:val="none" w:sz="0" w:space="0" w:color="auto"/>
                <w:right w:val="none" w:sz="0" w:space="0" w:color="auto"/>
              </w:divBdr>
            </w:div>
            <w:div w:id="243883366">
              <w:marLeft w:val="0"/>
              <w:marRight w:val="0"/>
              <w:marTop w:val="0"/>
              <w:marBottom w:val="0"/>
              <w:divBdr>
                <w:top w:val="none" w:sz="0" w:space="0" w:color="auto"/>
                <w:left w:val="none" w:sz="0" w:space="0" w:color="auto"/>
                <w:bottom w:val="none" w:sz="0" w:space="0" w:color="auto"/>
                <w:right w:val="none" w:sz="0" w:space="0" w:color="auto"/>
              </w:divBdr>
            </w:div>
            <w:div w:id="1196193853">
              <w:marLeft w:val="0"/>
              <w:marRight w:val="0"/>
              <w:marTop w:val="0"/>
              <w:marBottom w:val="0"/>
              <w:divBdr>
                <w:top w:val="none" w:sz="0" w:space="0" w:color="auto"/>
                <w:left w:val="none" w:sz="0" w:space="0" w:color="auto"/>
                <w:bottom w:val="none" w:sz="0" w:space="0" w:color="auto"/>
                <w:right w:val="none" w:sz="0" w:space="0" w:color="auto"/>
              </w:divBdr>
            </w:div>
            <w:div w:id="1684279758">
              <w:marLeft w:val="0"/>
              <w:marRight w:val="0"/>
              <w:marTop w:val="0"/>
              <w:marBottom w:val="0"/>
              <w:divBdr>
                <w:top w:val="none" w:sz="0" w:space="0" w:color="auto"/>
                <w:left w:val="none" w:sz="0" w:space="0" w:color="auto"/>
                <w:bottom w:val="none" w:sz="0" w:space="0" w:color="auto"/>
                <w:right w:val="none" w:sz="0" w:space="0" w:color="auto"/>
              </w:divBdr>
            </w:div>
            <w:div w:id="492068383">
              <w:marLeft w:val="0"/>
              <w:marRight w:val="0"/>
              <w:marTop w:val="0"/>
              <w:marBottom w:val="0"/>
              <w:divBdr>
                <w:top w:val="none" w:sz="0" w:space="0" w:color="auto"/>
                <w:left w:val="none" w:sz="0" w:space="0" w:color="auto"/>
                <w:bottom w:val="none" w:sz="0" w:space="0" w:color="auto"/>
                <w:right w:val="none" w:sz="0" w:space="0" w:color="auto"/>
              </w:divBdr>
            </w:div>
            <w:div w:id="2133940318">
              <w:marLeft w:val="0"/>
              <w:marRight w:val="0"/>
              <w:marTop w:val="0"/>
              <w:marBottom w:val="0"/>
              <w:divBdr>
                <w:top w:val="none" w:sz="0" w:space="0" w:color="auto"/>
                <w:left w:val="none" w:sz="0" w:space="0" w:color="auto"/>
                <w:bottom w:val="none" w:sz="0" w:space="0" w:color="auto"/>
                <w:right w:val="none" w:sz="0" w:space="0" w:color="auto"/>
              </w:divBdr>
            </w:div>
            <w:div w:id="1097291881">
              <w:marLeft w:val="0"/>
              <w:marRight w:val="0"/>
              <w:marTop w:val="0"/>
              <w:marBottom w:val="0"/>
              <w:divBdr>
                <w:top w:val="none" w:sz="0" w:space="0" w:color="auto"/>
                <w:left w:val="none" w:sz="0" w:space="0" w:color="auto"/>
                <w:bottom w:val="none" w:sz="0" w:space="0" w:color="auto"/>
                <w:right w:val="none" w:sz="0" w:space="0" w:color="auto"/>
              </w:divBdr>
            </w:div>
            <w:div w:id="1743023989">
              <w:marLeft w:val="0"/>
              <w:marRight w:val="0"/>
              <w:marTop w:val="0"/>
              <w:marBottom w:val="0"/>
              <w:divBdr>
                <w:top w:val="none" w:sz="0" w:space="0" w:color="auto"/>
                <w:left w:val="none" w:sz="0" w:space="0" w:color="auto"/>
                <w:bottom w:val="none" w:sz="0" w:space="0" w:color="auto"/>
                <w:right w:val="none" w:sz="0" w:space="0" w:color="auto"/>
              </w:divBdr>
            </w:div>
            <w:div w:id="37824123">
              <w:marLeft w:val="0"/>
              <w:marRight w:val="0"/>
              <w:marTop w:val="0"/>
              <w:marBottom w:val="0"/>
              <w:divBdr>
                <w:top w:val="none" w:sz="0" w:space="0" w:color="auto"/>
                <w:left w:val="none" w:sz="0" w:space="0" w:color="auto"/>
                <w:bottom w:val="none" w:sz="0" w:space="0" w:color="auto"/>
                <w:right w:val="none" w:sz="0" w:space="0" w:color="auto"/>
              </w:divBdr>
            </w:div>
            <w:div w:id="1063679595">
              <w:marLeft w:val="0"/>
              <w:marRight w:val="0"/>
              <w:marTop w:val="0"/>
              <w:marBottom w:val="0"/>
              <w:divBdr>
                <w:top w:val="none" w:sz="0" w:space="0" w:color="auto"/>
                <w:left w:val="none" w:sz="0" w:space="0" w:color="auto"/>
                <w:bottom w:val="none" w:sz="0" w:space="0" w:color="auto"/>
                <w:right w:val="none" w:sz="0" w:space="0" w:color="auto"/>
              </w:divBdr>
            </w:div>
            <w:div w:id="450444417">
              <w:marLeft w:val="0"/>
              <w:marRight w:val="0"/>
              <w:marTop w:val="0"/>
              <w:marBottom w:val="0"/>
              <w:divBdr>
                <w:top w:val="none" w:sz="0" w:space="0" w:color="auto"/>
                <w:left w:val="none" w:sz="0" w:space="0" w:color="auto"/>
                <w:bottom w:val="none" w:sz="0" w:space="0" w:color="auto"/>
                <w:right w:val="none" w:sz="0" w:space="0" w:color="auto"/>
              </w:divBdr>
            </w:div>
            <w:div w:id="1082095903">
              <w:marLeft w:val="0"/>
              <w:marRight w:val="0"/>
              <w:marTop w:val="0"/>
              <w:marBottom w:val="0"/>
              <w:divBdr>
                <w:top w:val="none" w:sz="0" w:space="0" w:color="auto"/>
                <w:left w:val="none" w:sz="0" w:space="0" w:color="auto"/>
                <w:bottom w:val="none" w:sz="0" w:space="0" w:color="auto"/>
                <w:right w:val="none" w:sz="0" w:space="0" w:color="auto"/>
              </w:divBdr>
            </w:div>
            <w:div w:id="996422031">
              <w:marLeft w:val="0"/>
              <w:marRight w:val="0"/>
              <w:marTop w:val="0"/>
              <w:marBottom w:val="0"/>
              <w:divBdr>
                <w:top w:val="none" w:sz="0" w:space="0" w:color="auto"/>
                <w:left w:val="none" w:sz="0" w:space="0" w:color="auto"/>
                <w:bottom w:val="none" w:sz="0" w:space="0" w:color="auto"/>
                <w:right w:val="none" w:sz="0" w:space="0" w:color="auto"/>
              </w:divBdr>
            </w:div>
            <w:div w:id="1376127519">
              <w:marLeft w:val="0"/>
              <w:marRight w:val="0"/>
              <w:marTop w:val="0"/>
              <w:marBottom w:val="0"/>
              <w:divBdr>
                <w:top w:val="none" w:sz="0" w:space="0" w:color="auto"/>
                <w:left w:val="none" w:sz="0" w:space="0" w:color="auto"/>
                <w:bottom w:val="none" w:sz="0" w:space="0" w:color="auto"/>
                <w:right w:val="none" w:sz="0" w:space="0" w:color="auto"/>
              </w:divBdr>
            </w:div>
            <w:div w:id="1309357011">
              <w:marLeft w:val="0"/>
              <w:marRight w:val="0"/>
              <w:marTop w:val="0"/>
              <w:marBottom w:val="0"/>
              <w:divBdr>
                <w:top w:val="none" w:sz="0" w:space="0" w:color="auto"/>
                <w:left w:val="none" w:sz="0" w:space="0" w:color="auto"/>
                <w:bottom w:val="none" w:sz="0" w:space="0" w:color="auto"/>
                <w:right w:val="none" w:sz="0" w:space="0" w:color="auto"/>
              </w:divBdr>
            </w:div>
            <w:div w:id="1010137886">
              <w:marLeft w:val="0"/>
              <w:marRight w:val="0"/>
              <w:marTop w:val="0"/>
              <w:marBottom w:val="0"/>
              <w:divBdr>
                <w:top w:val="none" w:sz="0" w:space="0" w:color="auto"/>
                <w:left w:val="none" w:sz="0" w:space="0" w:color="auto"/>
                <w:bottom w:val="none" w:sz="0" w:space="0" w:color="auto"/>
                <w:right w:val="none" w:sz="0" w:space="0" w:color="auto"/>
              </w:divBdr>
            </w:div>
            <w:div w:id="1733654941">
              <w:marLeft w:val="0"/>
              <w:marRight w:val="0"/>
              <w:marTop w:val="0"/>
              <w:marBottom w:val="0"/>
              <w:divBdr>
                <w:top w:val="none" w:sz="0" w:space="0" w:color="auto"/>
                <w:left w:val="none" w:sz="0" w:space="0" w:color="auto"/>
                <w:bottom w:val="none" w:sz="0" w:space="0" w:color="auto"/>
                <w:right w:val="none" w:sz="0" w:space="0" w:color="auto"/>
              </w:divBdr>
            </w:div>
            <w:div w:id="539172869">
              <w:marLeft w:val="0"/>
              <w:marRight w:val="0"/>
              <w:marTop w:val="0"/>
              <w:marBottom w:val="0"/>
              <w:divBdr>
                <w:top w:val="none" w:sz="0" w:space="0" w:color="auto"/>
                <w:left w:val="none" w:sz="0" w:space="0" w:color="auto"/>
                <w:bottom w:val="none" w:sz="0" w:space="0" w:color="auto"/>
                <w:right w:val="none" w:sz="0" w:space="0" w:color="auto"/>
              </w:divBdr>
            </w:div>
            <w:div w:id="1666323810">
              <w:marLeft w:val="0"/>
              <w:marRight w:val="0"/>
              <w:marTop w:val="0"/>
              <w:marBottom w:val="0"/>
              <w:divBdr>
                <w:top w:val="none" w:sz="0" w:space="0" w:color="auto"/>
                <w:left w:val="none" w:sz="0" w:space="0" w:color="auto"/>
                <w:bottom w:val="none" w:sz="0" w:space="0" w:color="auto"/>
                <w:right w:val="none" w:sz="0" w:space="0" w:color="auto"/>
              </w:divBdr>
            </w:div>
            <w:div w:id="1451318035">
              <w:marLeft w:val="0"/>
              <w:marRight w:val="0"/>
              <w:marTop w:val="0"/>
              <w:marBottom w:val="0"/>
              <w:divBdr>
                <w:top w:val="none" w:sz="0" w:space="0" w:color="auto"/>
                <w:left w:val="none" w:sz="0" w:space="0" w:color="auto"/>
                <w:bottom w:val="none" w:sz="0" w:space="0" w:color="auto"/>
                <w:right w:val="none" w:sz="0" w:space="0" w:color="auto"/>
              </w:divBdr>
            </w:div>
            <w:div w:id="46148036">
              <w:marLeft w:val="0"/>
              <w:marRight w:val="0"/>
              <w:marTop w:val="0"/>
              <w:marBottom w:val="0"/>
              <w:divBdr>
                <w:top w:val="none" w:sz="0" w:space="0" w:color="auto"/>
                <w:left w:val="none" w:sz="0" w:space="0" w:color="auto"/>
                <w:bottom w:val="none" w:sz="0" w:space="0" w:color="auto"/>
                <w:right w:val="none" w:sz="0" w:space="0" w:color="auto"/>
              </w:divBdr>
            </w:div>
            <w:div w:id="1801610318">
              <w:marLeft w:val="0"/>
              <w:marRight w:val="0"/>
              <w:marTop w:val="0"/>
              <w:marBottom w:val="0"/>
              <w:divBdr>
                <w:top w:val="none" w:sz="0" w:space="0" w:color="auto"/>
                <w:left w:val="none" w:sz="0" w:space="0" w:color="auto"/>
                <w:bottom w:val="none" w:sz="0" w:space="0" w:color="auto"/>
                <w:right w:val="none" w:sz="0" w:space="0" w:color="auto"/>
              </w:divBdr>
            </w:div>
            <w:div w:id="670372226">
              <w:marLeft w:val="0"/>
              <w:marRight w:val="0"/>
              <w:marTop w:val="0"/>
              <w:marBottom w:val="0"/>
              <w:divBdr>
                <w:top w:val="none" w:sz="0" w:space="0" w:color="auto"/>
                <w:left w:val="none" w:sz="0" w:space="0" w:color="auto"/>
                <w:bottom w:val="none" w:sz="0" w:space="0" w:color="auto"/>
                <w:right w:val="none" w:sz="0" w:space="0" w:color="auto"/>
              </w:divBdr>
            </w:div>
            <w:div w:id="1037897527">
              <w:marLeft w:val="0"/>
              <w:marRight w:val="0"/>
              <w:marTop w:val="0"/>
              <w:marBottom w:val="0"/>
              <w:divBdr>
                <w:top w:val="none" w:sz="0" w:space="0" w:color="auto"/>
                <w:left w:val="none" w:sz="0" w:space="0" w:color="auto"/>
                <w:bottom w:val="none" w:sz="0" w:space="0" w:color="auto"/>
                <w:right w:val="none" w:sz="0" w:space="0" w:color="auto"/>
              </w:divBdr>
            </w:div>
            <w:div w:id="1000962754">
              <w:marLeft w:val="0"/>
              <w:marRight w:val="0"/>
              <w:marTop w:val="0"/>
              <w:marBottom w:val="0"/>
              <w:divBdr>
                <w:top w:val="none" w:sz="0" w:space="0" w:color="auto"/>
                <w:left w:val="none" w:sz="0" w:space="0" w:color="auto"/>
                <w:bottom w:val="none" w:sz="0" w:space="0" w:color="auto"/>
                <w:right w:val="none" w:sz="0" w:space="0" w:color="auto"/>
              </w:divBdr>
            </w:div>
            <w:div w:id="275455607">
              <w:marLeft w:val="0"/>
              <w:marRight w:val="0"/>
              <w:marTop w:val="0"/>
              <w:marBottom w:val="0"/>
              <w:divBdr>
                <w:top w:val="none" w:sz="0" w:space="0" w:color="auto"/>
                <w:left w:val="none" w:sz="0" w:space="0" w:color="auto"/>
                <w:bottom w:val="none" w:sz="0" w:space="0" w:color="auto"/>
                <w:right w:val="none" w:sz="0" w:space="0" w:color="auto"/>
              </w:divBdr>
            </w:div>
            <w:div w:id="1283686020">
              <w:marLeft w:val="0"/>
              <w:marRight w:val="0"/>
              <w:marTop w:val="0"/>
              <w:marBottom w:val="0"/>
              <w:divBdr>
                <w:top w:val="none" w:sz="0" w:space="0" w:color="auto"/>
                <w:left w:val="none" w:sz="0" w:space="0" w:color="auto"/>
                <w:bottom w:val="none" w:sz="0" w:space="0" w:color="auto"/>
                <w:right w:val="none" w:sz="0" w:space="0" w:color="auto"/>
              </w:divBdr>
            </w:div>
            <w:div w:id="686714551">
              <w:marLeft w:val="0"/>
              <w:marRight w:val="0"/>
              <w:marTop w:val="0"/>
              <w:marBottom w:val="0"/>
              <w:divBdr>
                <w:top w:val="none" w:sz="0" w:space="0" w:color="auto"/>
                <w:left w:val="none" w:sz="0" w:space="0" w:color="auto"/>
                <w:bottom w:val="none" w:sz="0" w:space="0" w:color="auto"/>
                <w:right w:val="none" w:sz="0" w:space="0" w:color="auto"/>
              </w:divBdr>
            </w:div>
            <w:div w:id="2130780484">
              <w:marLeft w:val="0"/>
              <w:marRight w:val="0"/>
              <w:marTop w:val="0"/>
              <w:marBottom w:val="0"/>
              <w:divBdr>
                <w:top w:val="none" w:sz="0" w:space="0" w:color="auto"/>
                <w:left w:val="none" w:sz="0" w:space="0" w:color="auto"/>
                <w:bottom w:val="none" w:sz="0" w:space="0" w:color="auto"/>
                <w:right w:val="none" w:sz="0" w:space="0" w:color="auto"/>
              </w:divBdr>
            </w:div>
            <w:div w:id="1092164033">
              <w:marLeft w:val="0"/>
              <w:marRight w:val="0"/>
              <w:marTop w:val="0"/>
              <w:marBottom w:val="0"/>
              <w:divBdr>
                <w:top w:val="none" w:sz="0" w:space="0" w:color="auto"/>
                <w:left w:val="none" w:sz="0" w:space="0" w:color="auto"/>
                <w:bottom w:val="none" w:sz="0" w:space="0" w:color="auto"/>
                <w:right w:val="none" w:sz="0" w:space="0" w:color="auto"/>
              </w:divBdr>
            </w:div>
            <w:div w:id="476382665">
              <w:marLeft w:val="0"/>
              <w:marRight w:val="0"/>
              <w:marTop w:val="0"/>
              <w:marBottom w:val="0"/>
              <w:divBdr>
                <w:top w:val="none" w:sz="0" w:space="0" w:color="auto"/>
                <w:left w:val="none" w:sz="0" w:space="0" w:color="auto"/>
                <w:bottom w:val="none" w:sz="0" w:space="0" w:color="auto"/>
                <w:right w:val="none" w:sz="0" w:space="0" w:color="auto"/>
              </w:divBdr>
            </w:div>
            <w:div w:id="971792655">
              <w:marLeft w:val="0"/>
              <w:marRight w:val="0"/>
              <w:marTop w:val="0"/>
              <w:marBottom w:val="0"/>
              <w:divBdr>
                <w:top w:val="none" w:sz="0" w:space="0" w:color="auto"/>
                <w:left w:val="none" w:sz="0" w:space="0" w:color="auto"/>
                <w:bottom w:val="none" w:sz="0" w:space="0" w:color="auto"/>
                <w:right w:val="none" w:sz="0" w:space="0" w:color="auto"/>
              </w:divBdr>
              <w:divsChild>
                <w:div w:id="1861774906">
                  <w:marLeft w:val="0"/>
                  <w:marRight w:val="0"/>
                  <w:marTop w:val="0"/>
                  <w:marBottom w:val="0"/>
                  <w:divBdr>
                    <w:top w:val="none" w:sz="0" w:space="0" w:color="auto"/>
                    <w:left w:val="none" w:sz="0" w:space="0" w:color="auto"/>
                    <w:bottom w:val="none" w:sz="0" w:space="0" w:color="auto"/>
                    <w:right w:val="none" w:sz="0" w:space="0" w:color="auto"/>
                  </w:divBdr>
                </w:div>
                <w:div w:id="1511481045">
                  <w:marLeft w:val="0"/>
                  <w:marRight w:val="0"/>
                  <w:marTop w:val="0"/>
                  <w:marBottom w:val="0"/>
                  <w:divBdr>
                    <w:top w:val="none" w:sz="0" w:space="0" w:color="auto"/>
                    <w:left w:val="none" w:sz="0" w:space="0" w:color="auto"/>
                    <w:bottom w:val="none" w:sz="0" w:space="0" w:color="auto"/>
                    <w:right w:val="none" w:sz="0" w:space="0" w:color="auto"/>
                  </w:divBdr>
                </w:div>
                <w:div w:id="1062019136">
                  <w:marLeft w:val="0"/>
                  <w:marRight w:val="0"/>
                  <w:marTop w:val="0"/>
                  <w:marBottom w:val="0"/>
                  <w:divBdr>
                    <w:top w:val="none" w:sz="0" w:space="0" w:color="auto"/>
                    <w:left w:val="none" w:sz="0" w:space="0" w:color="auto"/>
                    <w:bottom w:val="none" w:sz="0" w:space="0" w:color="auto"/>
                    <w:right w:val="none" w:sz="0" w:space="0" w:color="auto"/>
                  </w:divBdr>
                </w:div>
              </w:divsChild>
            </w:div>
            <w:div w:id="470025902">
              <w:marLeft w:val="0"/>
              <w:marRight w:val="0"/>
              <w:marTop w:val="0"/>
              <w:marBottom w:val="0"/>
              <w:divBdr>
                <w:top w:val="none" w:sz="0" w:space="0" w:color="auto"/>
                <w:left w:val="none" w:sz="0" w:space="0" w:color="auto"/>
                <w:bottom w:val="none" w:sz="0" w:space="0" w:color="auto"/>
                <w:right w:val="none" w:sz="0" w:space="0" w:color="auto"/>
              </w:divBdr>
            </w:div>
            <w:div w:id="1077871710">
              <w:marLeft w:val="0"/>
              <w:marRight w:val="0"/>
              <w:marTop w:val="0"/>
              <w:marBottom w:val="0"/>
              <w:divBdr>
                <w:top w:val="none" w:sz="0" w:space="0" w:color="auto"/>
                <w:left w:val="none" w:sz="0" w:space="0" w:color="auto"/>
                <w:bottom w:val="none" w:sz="0" w:space="0" w:color="auto"/>
                <w:right w:val="none" w:sz="0" w:space="0" w:color="auto"/>
              </w:divBdr>
            </w:div>
            <w:div w:id="165559362">
              <w:marLeft w:val="0"/>
              <w:marRight w:val="0"/>
              <w:marTop w:val="0"/>
              <w:marBottom w:val="0"/>
              <w:divBdr>
                <w:top w:val="none" w:sz="0" w:space="0" w:color="auto"/>
                <w:left w:val="none" w:sz="0" w:space="0" w:color="auto"/>
                <w:bottom w:val="none" w:sz="0" w:space="0" w:color="auto"/>
                <w:right w:val="none" w:sz="0" w:space="0" w:color="auto"/>
              </w:divBdr>
            </w:div>
            <w:div w:id="1559322924">
              <w:marLeft w:val="0"/>
              <w:marRight w:val="0"/>
              <w:marTop w:val="0"/>
              <w:marBottom w:val="0"/>
              <w:divBdr>
                <w:top w:val="none" w:sz="0" w:space="0" w:color="auto"/>
                <w:left w:val="none" w:sz="0" w:space="0" w:color="auto"/>
                <w:bottom w:val="none" w:sz="0" w:space="0" w:color="auto"/>
                <w:right w:val="none" w:sz="0" w:space="0" w:color="auto"/>
              </w:divBdr>
            </w:div>
            <w:div w:id="2103647316">
              <w:marLeft w:val="0"/>
              <w:marRight w:val="0"/>
              <w:marTop w:val="0"/>
              <w:marBottom w:val="0"/>
              <w:divBdr>
                <w:top w:val="none" w:sz="0" w:space="0" w:color="auto"/>
                <w:left w:val="none" w:sz="0" w:space="0" w:color="auto"/>
                <w:bottom w:val="none" w:sz="0" w:space="0" w:color="auto"/>
                <w:right w:val="none" w:sz="0" w:space="0" w:color="auto"/>
              </w:divBdr>
            </w:div>
            <w:div w:id="1442606573">
              <w:marLeft w:val="0"/>
              <w:marRight w:val="0"/>
              <w:marTop w:val="0"/>
              <w:marBottom w:val="0"/>
              <w:divBdr>
                <w:top w:val="none" w:sz="0" w:space="0" w:color="auto"/>
                <w:left w:val="none" w:sz="0" w:space="0" w:color="auto"/>
                <w:bottom w:val="none" w:sz="0" w:space="0" w:color="auto"/>
                <w:right w:val="none" w:sz="0" w:space="0" w:color="auto"/>
              </w:divBdr>
            </w:div>
            <w:div w:id="900410841">
              <w:marLeft w:val="0"/>
              <w:marRight w:val="0"/>
              <w:marTop w:val="0"/>
              <w:marBottom w:val="0"/>
              <w:divBdr>
                <w:top w:val="none" w:sz="0" w:space="0" w:color="auto"/>
                <w:left w:val="none" w:sz="0" w:space="0" w:color="auto"/>
                <w:bottom w:val="none" w:sz="0" w:space="0" w:color="auto"/>
                <w:right w:val="none" w:sz="0" w:space="0" w:color="auto"/>
              </w:divBdr>
            </w:div>
            <w:div w:id="1632402571">
              <w:marLeft w:val="0"/>
              <w:marRight w:val="0"/>
              <w:marTop w:val="0"/>
              <w:marBottom w:val="0"/>
              <w:divBdr>
                <w:top w:val="none" w:sz="0" w:space="0" w:color="auto"/>
                <w:left w:val="none" w:sz="0" w:space="0" w:color="auto"/>
                <w:bottom w:val="none" w:sz="0" w:space="0" w:color="auto"/>
                <w:right w:val="none" w:sz="0" w:space="0" w:color="auto"/>
              </w:divBdr>
            </w:div>
            <w:div w:id="168833860">
              <w:marLeft w:val="0"/>
              <w:marRight w:val="0"/>
              <w:marTop w:val="0"/>
              <w:marBottom w:val="0"/>
              <w:divBdr>
                <w:top w:val="none" w:sz="0" w:space="0" w:color="auto"/>
                <w:left w:val="none" w:sz="0" w:space="0" w:color="auto"/>
                <w:bottom w:val="none" w:sz="0" w:space="0" w:color="auto"/>
                <w:right w:val="none" w:sz="0" w:space="0" w:color="auto"/>
              </w:divBdr>
            </w:div>
            <w:div w:id="1357002962">
              <w:marLeft w:val="0"/>
              <w:marRight w:val="0"/>
              <w:marTop w:val="0"/>
              <w:marBottom w:val="0"/>
              <w:divBdr>
                <w:top w:val="none" w:sz="0" w:space="0" w:color="auto"/>
                <w:left w:val="none" w:sz="0" w:space="0" w:color="auto"/>
                <w:bottom w:val="none" w:sz="0" w:space="0" w:color="auto"/>
                <w:right w:val="none" w:sz="0" w:space="0" w:color="auto"/>
              </w:divBdr>
            </w:div>
            <w:div w:id="1701083805">
              <w:marLeft w:val="0"/>
              <w:marRight w:val="0"/>
              <w:marTop w:val="0"/>
              <w:marBottom w:val="0"/>
              <w:divBdr>
                <w:top w:val="none" w:sz="0" w:space="0" w:color="auto"/>
                <w:left w:val="none" w:sz="0" w:space="0" w:color="auto"/>
                <w:bottom w:val="none" w:sz="0" w:space="0" w:color="auto"/>
                <w:right w:val="none" w:sz="0" w:space="0" w:color="auto"/>
              </w:divBdr>
            </w:div>
            <w:div w:id="69541368">
              <w:marLeft w:val="0"/>
              <w:marRight w:val="0"/>
              <w:marTop w:val="0"/>
              <w:marBottom w:val="0"/>
              <w:divBdr>
                <w:top w:val="none" w:sz="0" w:space="0" w:color="auto"/>
                <w:left w:val="none" w:sz="0" w:space="0" w:color="auto"/>
                <w:bottom w:val="none" w:sz="0" w:space="0" w:color="auto"/>
                <w:right w:val="none" w:sz="0" w:space="0" w:color="auto"/>
              </w:divBdr>
            </w:div>
            <w:div w:id="1320814662">
              <w:marLeft w:val="0"/>
              <w:marRight w:val="0"/>
              <w:marTop w:val="0"/>
              <w:marBottom w:val="0"/>
              <w:divBdr>
                <w:top w:val="none" w:sz="0" w:space="0" w:color="auto"/>
                <w:left w:val="none" w:sz="0" w:space="0" w:color="auto"/>
                <w:bottom w:val="none" w:sz="0" w:space="0" w:color="auto"/>
                <w:right w:val="none" w:sz="0" w:space="0" w:color="auto"/>
              </w:divBdr>
            </w:div>
            <w:div w:id="1872768960">
              <w:marLeft w:val="0"/>
              <w:marRight w:val="0"/>
              <w:marTop w:val="0"/>
              <w:marBottom w:val="0"/>
              <w:divBdr>
                <w:top w:val="none" w:sz="0" w:space="0" w:color="auto"/>
                <w:left w:val="none" w:sz="0" w:space="0" w:color="auto"/>
                <w:bottom w:val="none" w:sz="0" w:space="0" w:color="auto"/>
                <w:right w:val="none" w:sz="0" w:space="0" w:color="auto"/>
              </w:divBdr>
            </w:div>
            <w:div w:id="1580754311">
              <w:marLeft w:val="0"/>
              <w:marRight w:val="0"/>
              <w:marTop w:val="0"/>
              <w:marBottom w:val="0"/>
              <w:divBdr>
                <w:top w:val="none" w:sz="0" w:space="0" w:color="auto"/>
                <w:left w:val="none" w:sz="0" w:space="0" w:color="auto"/>
                <w:bottom w:val="none" w:sz="0" w:space="0" w:color="auto"/>
                <w:right w:val="none" w:sz="0" w:space="0" w:color="auto"/>
              </w:divBdr>
            </w:div>
            <w:div w:id="23554922">
              <w:marLeft w:val="0"/>
              <w:marRight w:val="0"/>
              <w:marTop w:val="0"/>
              <w:marBottom w:val="0"/>
              <w:divBdr>
                <w:top w:val="none" w:sz="0" w:space="0" w:color="auto"/>
                <w:left w:val="none" w:sz="0" w:space="0" w:color="auto"/>
                <w:bottom w:val="none" w:sz="0" w:space="0" w:color="auto"/>
                <w:right w:val="none" w:sz="0" w:space="0" w:color="auto"/>
              </w:divBdr>
            </w:div>
            <w:div w:id="1527475907">
              <w:marLeft w:val="0"/>
              <w:marRight w:val="0"/>
              <w:marTop w:val="0"/>
              <w:marBottom w:val="0"/>
              <w:divBdr>
                <w:top w:val="none" w:sz="0" w:space="0" w:color="auto"/>
                <w:left w:val="none" w:sz="0" w:space="0" w:color="auto"/>
                <w:bottom w:val="none" w:sz="0" w:space="0" w:color="auto"/>
                <w:right w:val="none" w:sz="0" w:space="0" w:color="auto"/>
              </w:divBdr>
            </w:div>
            <w:div w:id="1537307478">
              <w:marLeft w:val="0"/>
              <w:marRight w:val="0"/>
              <w:marTop w:val="0"/>
              <w:marBottom w:val="0"/>
              <w:divBdr>
                <w:top w:val="none" w:sz="0" w:space="0" w:color="auto"/>
                <w:left w:val="none" w:sz="0" w:space="0" w:color="auto"/>
                <w:bottom w:val="none" w:sz="0" w:space="0" w:color="auto"/>
                <w:right w:val="none" w:sz="0" w:space="0" w:color="auto"/>
              </w:divBdr>
            </w:div>
            <w:div w:id="1424838117">
              <w:marLeft w:val="0"/>
              <w:marRight w:val="0"/>
              <w:marTop w:val="0"/>
              <w:marBottom w:val="0"/>
              <w:divBdr>
                <w:top w:val="none" w:sz="0" w:space="0" w:color="auto"/>
                <w:left w:val="none" w:sz="0" w:space="0" w:color="auto"/>
                <w:bottom w:val="none" w:sz="0" w:space="0" w:color="auto"/>
                <w:right w:val="none" w:sz="0" w:space="0" w:color="auto"/>
              </w:divBdr>
            </w:div>
            <w:div w:id="1944338965">
              <w:marLeft w:val="0"/>
              <w:marRight w:val="0"/>
              <w:marTop w:val="0"/>
              <w:marBottom w:val="0"/>
              <w:divBdr>
                <w:top w:val="none" w:sz="0" w:space="0" w:color="auto"/>
                <w:left w:val="none" w:sz="0" w:space="0" w:color="auto"/>
                <w:bottom w:val="none" w:sz="0" w:space="0" w:color="auto"/>
                <w:right w:val="none" w:sz="0" w:space="0" w:color="auto"/>
              </w:divBdr>
            </w:div>
            <w:div w:id="1217275091">
              <w:marLeft w:val="0"/>
              <w:marRight w:val="0"/>
              <w:marTop w:val="0"/>
              <w:marBottom w:val="0"/>
              <w:divBdr>
                <w:top w:val="none" w:sz="0" w:space="0" w:color="auto"/>
                <w:left w:val="none" w:sz="0" w:space="0" w:color="auto"/>
                <w:bottom w:val="none" w:sz="0" w:space="0" w:color="auto"/>
                <w:right w:val="none" w:sz="0" w:space="0" w:color="auto"/>
              </w:divBdr>
            </w:div>
            <w:div w:id="1270972368">
              <w:marLeft w:val="0"/>
              <w:marRight w:val="0"/>
              <w:marTop w:val="0"/>
              <w:marBottom w:val="0"/>
              <w:divBdr>
                <w:top w:val="none" w:sz="0" w:space="0" w:color="auto"/>
                <w:left w:val="none" w:sz="0" w:space="0" w:color="auto"/>
                <w:bottom w:val="none" w:sz="0" w:space="0" w:color="auto"/>
                <w:right w:val="none" w:sz="0" w:space="0" w:color="auto"/>
              </w:divBdr>
            </w:div>
            <w:div w:id="1959024559">
              <w:marLeft w:val="0"/>
              <w:marRight w:val="0"/>
              <w:marTop w:val="0"/>
              <w:marBottom w:val="0"/>
              <w:divBdr>
                <w:top w:val="none" w:sz="0" w:space="0" w:color="auto"/>
                <w:left w:val="none" w:sz="0" w:space="0" w:color="auto"/>
                <w:bottom w:val="none" w:sz="0" w:space="0" w:color="auto"/>
                <w:right w:val="none" w:sz="0" w:space="0" w:color="auto"/>
              </w:divBdr>
            </w:div>
            <w:div w:id="1978604222">
              <w:marLeft w:val="0"/>
              <w:marRight w:val="0"/>
              <w:marTop w:val="0"/>
              <w:marBottom w:val="0"/>
              <w:divBdr>
                <w:top w:val="none" w:sz="0" w:space="0" w:color="auto"/>
                <w:left w:val="none" w:sz="0" w:space="0" w:color="auto"/>
                <w:bottom w:val="none" w:sz="0" w:space="0" w:color="auto"/>
                <w:right w:val="none" w:sz="0" w:space="0" w:color="auto"/>
              </w:divBdr>
              <w:divsChild>
                <w:div w:id="1913077388">
                  <w:marLeft w:val="0"/>
                  <w:marRight w:val="0"/>
                  <w:marTop w:val="0"/>
                  <w:marBottom w:val="0"/>
                  <w:divBdr>
                    <w:top w:val="none" w:sz="0" w:space="0" w:color="auto"/>
                    <w:left w:val="none" w:sz="0" w:space="0" w:color="auto"/>
                    <w:bottom w:val="none" w:sz="0" w:space="0" w:color="auto"/>
                    <w:right w:val="none" w:sz="0" w:space="0" w:color="auto"/>
                  </w:divBdr>
                </w:div>
                <w:div w:id="373847523">
                  <w:marLeft w:val="0"/>
                  <w:marRight w:val="0"/>
                  <w:marTop w:val="0"/>
                  <w:marBottom w:val="0"/>
                  <w:divBdr>
                    <w:top w:val="none" w:sz="0" w:space="0" w:color="auto"/>
                    <w:left w:val="none" w:sz="0" w:space="0" w:color="auto"/>
                    <w:bottom w:val="none" w:sz="0" w:space="0" w:color="auto"/>
                    <w:right w:val="none" w:sz="0" w:space="0" w:color="auto"/>
                  </w:divBdr>
                </w:div>
                <w:div w:id="823282642">
                  <w:marLeft w:val="0"/>
                  <w:marRight w:val="0"/>
                  <w:marTop w:val="0"/>
                  <w:marBottom w:val="0"/>
                  <w:divBdr>
                    <w:top w:val="none" w:sz="0" w:space="0" w:color="auto"/>
                    <w:left w:val="none" w:sz="0" w:space="0" w:color="auto"/>
                    <w:bottom w:val="none" w:sz="0" w:space="0" w:color="auto"/>
                    <w:right w:val="none" w:sz="0" w:space="0" w:color="auto"/>
                  </w:divBdr>
                </w:div>
                <w:div w:id="1304233818">
                  <w:marLeft w:val="0"/>
                  <w:marRight w:val="0"/>
                  <w:marTop w:val="0"/>
                  <w:marBottom w:val="0"/>
                  <w:divBdr>
                    <w:top w:val="none" w:sz="0" w:space="0" w:color="auto"/>
                    <w:left w:val="none" w:sz="0" w:space="0" w:color="auto"/>
                    <w:bottom w:val="none" w:sz="0" w:space="0" w:color="auto"/>
                    <w:right w:val="none" w:sz="0" w:space="0" w:color="auto"/>
                  </w:divBdr>
                </w:div>
                <w:div w:id="416757491">
                  <w:marLeft w:val="0"/>
                  <w:marRight w:val="0"/>
                  <w:marTop w:val="0"/>
                  <w:marBottom w:val="0"/>
                  <w:divBdr>
                    <w:top w:val="none" w:sz="0" w:space="0" w:color="auto"/>
                    <w:left w:val="none" w:sz="0" w:space="0" w:color="auto"/>
                    <w:bottom w:val="none" w:sz="0" w:space="0" w:color="auto"/>
                    <w:right w:val="none" w:sz="0" w:space="0" w:color="auto"/>
                  </w:divBdr>
                </w:div>
                <w:div w:id="522983728">
                  <w:marLeft w:val="0"/>
                  <w:marRight w:val="0"/>
                  <w:marTop w:val="0"/>
                  <w:marBottom w:val="0"/>
                  <w:divBdr>
                    <w:top w:val="none" w:sz="0" w:space="0" w:color="auto"/>
                    <w:left w:val="none" w:sz="0" w:space="0" w:color="auto"/>
                    <w:bottom w:val="none" w:sz="0" w:space="0" w:color="auto"/>
                    <w:right w:val="none" w:sz="0" w:space="0" w:color="auto"/>
                  </w:divBdr>
                </w:div>
                <w:div w:id="1227111875">
                  <w:marLeft w:val="0"/>
                  <w:marRight w:val="0"/>
                  <w:marTop w:val="0"/>
                  <w:marBottom w:val="0"/>
                  <w:divBdr>
                    <w:top w:val="none" w:sz="0" w:space="0" w:color="auto"/>
                    <w:left w:val="none" w:sz="0" w:space="0" w:color="auto"/>
                    <w:bottom w:val="none" w:sz="0" w:space="0" w:color="auto"/>
                    <w:right w:val="none" w:sz="0" w:space="0" w:color="auto"/>
                  </w:divBdr>
                </w:div>
              </w:divsChild>
            </w:div>
            <w:div w:id="51660992">
              <w:marLeft w:val="0"/>
              <w:marRight w:val="0"/>
              <w:marTop w:val="0"/>
              <w:marBottom w:val="0"/>
              <w:divBdr>
                <w:top w:val="none" w:sz="0" w:space="0" w:color="auto"/>
                <w:left w:val="none" w:sz="0" w:space="0" w:color="auto"/>
                <w:bottom w:val="none" w:sz="0" w:space="0" w:color="auto"/>
                <w:right w:val="none" w:sz="0" w:space="0" w:color="auto"/>
              </w:divBdr>
            </w:div>
            <w:div w:id="403139422">
              <w:marLeft w:val="0"/>
              <w:marRight w:val="0"/>
              <w:marTop w:val="0"/>
              <w:marBottom w:val="0"/>
              <w:divBdr>
                <w:top w:val="none" w:sz="0" w:space="0" w:color="auto"/>
                <w:left w:val="none" w:sz="0" w:space="0" w:color="auto"/>
                <w:bottom w:val="none" w:sz="0" w:space="0" w:color="auto"/>
                <w:right w:val="none" w:sz="0" w:space="0" w:color="auto"/>
              </w:divBdr>
            </w:div>
            <w:div w:id="267468238">
              <w:marLeft w:val="0"/>
              <w:marRight w:val="0"/>
              <w:marTop w:val="0"/>
              <w:marBottom w:val="0"/>
              <w:divBdr>
                <w:top w:val="none" w:sz="0" w:space="0" w:color="auto"/>
                <w:left w:val="none" w:sz="0" w:space="0" w:color="auto"/>
                <w:bottom w:val="none" w:sz="0" w:space="0" w:color="auto"/>
                <w:right w:val="none" w:sz="0" w:space="0" w:color="auto"/>
              </w:divBdr>
            </w:div>
            <w:div w:id="800994887">
              <w:marLeft w:val="0"/>
              <w:marRight w:val="0"/>
              <w:marTop w:val="0"/>
              <w:marBottom w:val="0"/>
              <w:divBdr>
                <w:top w:val="none" w:sz="0" w:space="0" w:color="auto"/>
                <w:left w:val="none" w:sz="0" w:space="0" w:color="auto"/>
                <w:bottom w:val="none" w:sz="0" w:space="0" w:color="auto"/>
                <w:right w:val="none" w:sz="0" w:space="0" w:color="auto"/>
              </w:divBdr>
            </w:div>
            <w:div w:id="1431009222">
              <w:marLeft w:val="0"/>
              <w:marRight w:val="0"/>
              <w:marTop w:val="0"/>
              <w:marBottom w:val="0"/>
              <w:divBdr>
                <w:top w:val="none" w:sz="0" w:space="0" w:color="auto"/>
                <w:left w:val="none" w:sz="0" w:space="0" w:color="auto"/>
                <w:bottom w:val="none" w:sz="0" w:space="0" w:color="auto"/>
                <w:right w:val="none" w:sz="0" w:space="0" w:color="auto"/>
              </w:divBdr>
            </w:div>
            <w:div w:id="49892309">
              <w:marLeft w:val="0"/>
              <w:marRight w:val="0"/>
              <w:marTop w:val="0"/>
              <w:marBottom w:val="0"/>
              <w:divBdr>
                <w:top w:val="none" w:sz="0" w:space="0" w:color="auto"/>
                <w:left w:val="none" w:sz="0" w:space="0" w:color="auto"/>
                <w:bottom w:val="none" w:sz="0" w:space="0" w:color="auto"/>
                <w:right w:val="none" w:sz="0" w:space="0" w:color="auto"/>
              </w:divBdr>
            </w:div>
            <w:div w:id="1236475999">
              <w:marLeft w:val="0"/>
              <w:marRight w:val="0"/>
              <w:marTop w:val="0"/>
              <w:marBottom w:val="0"/>
              <w:divBdr>
                <w:top w:val="none" w:sz="0" w:space="0" w:color="auto"/>
                <w:left w:val="none" w:sz="0" w:space="0" w:color="auto"/>
                <w:bottom w:val="none" w:sz="0" w:space="0" w:color="auto"/>
                <w:right w:val="none" w:sz="0" w:space="0" w:color="auto"/>
              </w:divBdr>
            </w:div>
            <w:div w:id="1540699360">
              <w:marLeft w:val="0"/>
              <w:marRight w:val="0"/>
              <w:marTop w:val="0"/>
              <w:marBottom w:val="0"/>
              <w:divBdr>
                <w:top w:val="none" w:sz="0" w:space="0" w:color="auto"/>
                <w:left w:val="none" w:sz="0" w:space="0" w:color="auto"/>
                <w:bottom w:val="none" w:sz="0" w:space="0" w:color="auto"/>
                <w:right w:val="none" w:sz="0" w:space="0" w:color="auto"/>
              </w:divBdr>
            </w:div>
            <w:div w:id="300579817">
              <w:marLeft w:val="0"/>
              <w:marRight w:val="0"/>
              <w:marTop w:val="0"/>
              <w:marBottom w:val="0"/>
              <w:divBdr>
                <w:top w:val="none" w:sz="0" w:space="0" w:color="auto"/>
                <w:left w:val="none" w:sz="0" w:space="0" w:color="auto"/>
                <w:bottom w:val="none" w:sz="0" w:space="0" w:color="auto"/>
                <w:right w:val="none" w:sz="0" w:space="0" w:color="auto"/>
              </w:divBdr>
            </w:div>
            <w:div w:id="1006714978">
              <w:marLeft w:val="0"/>
              <w:marRight w:val="0"/>
              <w:marTop w:val="0"/>
              <w:marBottom w:val="0"/>
              <w:divBdr>
                <w:top w:val="none" w:sz="0" w:space="0" w:color="auto"/>
                <w:left w:val="none" w:sz="0" w:space="0" w:color="auto"/>
                <w:bottom w:val="none" w:sz="0" w:space="0" w:color="auto"/>
                <w:right w:val="none" w:sz="0" w:space="0" w:color="auto"/>
              </w:divBdr>
            </w:div>
            <w:div w:id="489372610">
              <w:marLeft w:val="0"/>
              <w:marRight w:val="0"/>
              <w:marTop w:val="0"/>
              <w:marBottom w:val="0"/>
              <w:divBdr>
                <w:top w:val="none" w:sz="0" w:space="0" w:color="auto"/>
                <w:left w:val="none" w:sz="0" w:space="0" w:color="auto"/>
                <w:bottom w:val="none" w:sz="0" w:space="0" w:color="auto"/>
                <w:right w:val="none" w:sz="0" w:space="0" w:color="auto"/>
              </w:divBdr>
            </w:div>
            <w:div w:id="675881505">
              <w:marLeft w:val="0"/>
              <w:marRight w:val="0"/>
              <w:marTop w:val="0"/>
              <w:marBottom w:val="0"/>
              <w:divBdr>
                <w:top w:val="none" w:sz="0" w:space="0" w:color="auto"/>
                <w:left w:val="none" w:sz="0" w:space="0" w:color="auto"/>
                <w:bottom w:val="none" w:sz="0" w:space="0" w:color="auto"/>
                <w:right w:val="none" w:sz="0" w:space="0" w:color="auto"/>
              </w:divBdr>
            </w:div>
            <w:div w:id="1784612548">
              <w:marLeft w:val="0"/>
              <w:marRight w:val="0"/>
              <w:marTop w:val="0"/>
              <w:marBottom w:val="0"/>
              <w:divBdr>
                <w:top w:val="none" w:sz="0" w:space="0" w:color="auto"/>
                <w:left w:val="none" w:sz="0" w:space="0" w:color="auto"/>
                <w:bottom w:val="none" w:sz="0" w:space="0" w:color="auto"/>
                <w:right w:val="none" w:sz="0" w:space="0" w:color="auto"/>
              </w:divBdr>
            </w:div>
            <w:div w:id="308633562">
              <w:marLeft w:val="0"/>
              <w:marRight w:val="0"/>
              <w:marTop w:val="0"/>
              <w:marBottom w:val="0"/>
              <w:divBdr>
                <w:top w:val="none" w:sz="0" w:space="0" w:color="auto"/>
                <w:left w:val="none" w:sz="0" w:space="0" w:color="auto"/>
                <w:bottom w:val="none" w:sz="0" w:space="0" w:color="auto"/>
                <w:right w:val="none" w:sz="0" w:space="0" w:color="auto"/>
              </w:divBdr>
            </w:div>
            <w:div w:id="1275819455">
              <w:marLeft w:val="0"/>
              <w:marRight w:val="0"/>
              <w:marTop w:val="0"/>
              <w:marBottom w:val="0"/>
              <w:divBdr>
                <w:top w:val="none" w:sz="0" w:space="0" w:color="auto"/>
                <w:left w:val="none" w:sz="0" w:space="0" w:color="auto"/>
                <w:bottom w:val="none" w:sz="0" w:space="0" w:color="auto"/>
                <w:right w:val="none" w:sz="0" w:space="0" w:color="auto"/>
              </w:divBdr>
            </w:div>
            <w:div w:id="1199202883">
              <w:marLeft w:val="0"/>
              <w:marRight w:val="0"/>
              <w:marTop w:val="0"/>
              <w:marBottom w:val="0"/>
              <w:divBdr>
                <w:top w:val="none" w:sz="0" w:space="0" w:color="auto"/>
                <w:left w:val="none" w:sz="0" w:space="0" w:color="auto"/>
                <w:bottom w:val="none" w:sz="0" w:space="0" w:color="auto"/>
                <w:right w:val="none" w:sz="0" w:space="0" w:color="auto"/>
              </w:divBdr>
            </w:div>
            <w:div w:id="1150825295">
              <w:marLeft w:val="0"/>
              <w:marRight w:val="0"/>
              <w:marTop w:val="0"/>
              <w:marBottom w:val="0"/>
              <w:divBdr>
                <w:top w:val="none" w:sz="0" w:space="0" w:color="auto"/>
                <w:left w:val="none" w:sz="0" w:space="0" w:color="auto"/>
                <w:bottom w:val="none" w:sz="0" w:space="0" w:color="auto"/>
                <w:right w:val="none" w:sz="0" w:space="0" w:color="auto"/>
              </w:divBdr>
            </w:div>
            <w:div w:id="1643340423">
              <w:marLeft w:val="0"/>
              <w:marRight w:val="0"/>
              <w:marTop w:val="0"/>
              <w:marBottom w:val="0"/>
              <w:divBdr>
                <w:top w:val="none" w:sz="0" w:space="0" w:color="auto"/>
                <w:left w:val="none" w:sz="0" w:space="0" w:color="auto"/>
                <w:bottom w:val="none" w:sz="0" w:space="0" w:color="auto"/>
                <w:right w:val="none" w:sz="0" w:space="0" w:color="auto"/>
              </w:divBdr>
            </w:div>
            <w:div w:id="166723664">
              <w:marLeft w:val="0"/>
              <w:marRight w:val="0"/>
              <w:marTop w:val="0"/>
              <w:marBottom w:val="0"/>
              <w:divBdr>
                <w:top w:val="none" w:sz="0" w:space="0" w:color="auto"/>
                <w:left w:val="none" w:sz="0" w:space="0" w:color="auto"/>
                <w:bottom w:val="none" w:sz="0" w:space="0" w:color="auto"/>
                <w:right w:val="none" w:sz="0" w:space="0" w:color="auto"/>
              </w:divBdr>
            </w:div>
            <w:div w:id="2040281444">
              <w:marLeft w:val="0"/>
              <w:marRight w:val="0"/>
              <w:marTop w:val="0"/>
              <w:marBottom w:val="0"/>
              <w:divBdr>
                <w:top w:val="none" w:sz="0" w:space="0" w:color="auto"/>
                <w:left w:val="none" w:sz="0" w:space="0" w:color="auto"/>
                <w:bottom w:val="none" w:sz="0" w:space="0" w:color="auto"/>
                <w:right w:val="none" w:sz="0" w:space="0" w:color="auto"/>
              </w:divBdr>
            </w:div>
            <w:div w:id="1291596356">
              <w:marLeft w:val="0"/>
              <w:marRight w:val="0"/>
              <w:marTop w:val="0"/>
              <w:marBottom w:val="0"/>
              <w:divBdr>
                <w:top w:val="none" w:sz="0" w:space="0" w:color="auto"/>
                <w:left w:val="none" w:sz="0" w:space="0" w:color="auto"/>
                <w:bottom w:val="none" w:sz="0" w:space="0" w:color="auto"/>
                <w:right w:val="none" w:sz="0" w:space="0" w:color="auto"/>
              </w:divBdr>
            </w:div>
            <w:div w:id="1704666430">
              <w:marLeft w:val="0"/>
              <w:marRight w:val="0"/>
              <w:marTop w:val="0"/>
              <w:marBottom w:val="0"/>
              <w:divBdr>
                <w:top w:val="none" w:sz="0" w:space="0" w:color="auto"/>
                <w:left w:val="none" w:sz="0" w:space="0" w:color="auto"/>
                <w:bottom w:val="none" w:sz="0" w:space="0" w:color="auto"/>
                <w:right w:val="none" w:sz="0" w:space="0" w:color="auto"/>
              </w:divBdr>
            </w:div>
            <w:div w:id="1605646428">
              <w:marLeft w:val="0"/>
              <w:marRight w:val="0"/>
              <w:marTop w:val="0"/>
              <w:marBottom w:val="0"/>
              <w:divBdr>
                <w:top w:val="none" w:sz="0" w:space="0" w:color="auto"/>
                <w:left w:val="none" w:sz="0" w:space="0" w:color="auto"/>
                <w:bottom w:val="none" w:sz="0" w:space="0" w:color="auto"/>
                <w:right w:val="none" w:sz="0" w:space="0" w:color="auto"/>
              </w:divBdr>
            </w:div>
            <w:div w:id="1002198365">
              <w:marLeft w:val="0"/>
              <w:marRight w:val="0"/>
              <w:marTop w:val="0"/>
              <w:marBottom w:val="0"/>
              <w:divBdr>
                <w:top w:val="none" w:sz="0" w:space="0" w:color="auto"/>
                <w:left w:val="none" w:sz="0" w:space="0" w:color="auto"/>
                <w:bottom w:val="none" w:sz="0" w:space="0" w:color="auto"/>
                <w:right w:val="none" w:sz="0" w:space="0" w:color="auto"/>
              </w:divBdr>
            </w:div>
            <w:div w:id="1603537559">
              <w:marLeft w:val="0"/>
              <w:marRight w:val="0"/>
              <w:marTop w:val="0"/>
              <w:marBottom w:val="0"/>
              <w:divBdr>
                <w:top w:val="none" w:sz="0" w:space="0" w:color="auto"/>
                <w:left w:val="none" w:sz="0" w:space="0" w:color="auto"/>
                <w:bottom w:val="none" w:sz="0" w:space="0" w:color="auto"/>
                <w:right w:val="none" w:sz="0" w:space="0" w:color="auto"/>
              </w:divBdr>
            </w:div>
            <w:div w:id="1550922215">
              <w:marLeft w:val="0"/>
              <w:marRight w:val="0"/>
              <w:marTop w:val="0"/>
              <w:marBottom w:val="0"/>
              <w:divBdr>
                <w:top w:val="none" w:sz="0" w:space="0" w:color="auto"/>
                <w:left w:val="none" w:sz="0" w:space="0" w:color="auto"/>
                <w:bottom w:val="none" w:sz="0" w:space="0" w:color="auto"/>
                <w:right w:val="none" w:sz="0" w:space="0" w:color="auto"/>
              </w:divBdr>
            </w:div>
            <w:div w:id="49042400">
              <w:marLeft w:val="0"/>
              <w:marRight w:val="0"/>
              <w:marTop w:val="0"/>
              <w:marBottom w:val="0"/>
              <w:divBdr>
                <w:top w:val="none" w:sz="0" w:space="0" w:color="auto"/>
                <w:left w:val="none" w:sz="0" w:space="0" w:color="auto"/>
                <w:bottom w:val="none" w:sz="0" w:space="0" w:color="auto"/>
                <w:right w:val="none" w:sz="0" w:space="0" w:color="auto"/>
              </w:divBdr>
            </w:div>
            <w:div w:id="1335570137">
              <w:marLeft w:val="0"/>
              <w:marRight w:val="0"/>
              <w:marTop w:val="0"/>
              <w:marBottom w:val="0"/>
              <w:divBdr>
                <w:top w:val="none" w:sz="0" w:space="0" w:color="auto"/>
                <w:left w:val="none" w:sz="0" w:space="0" w:color="auto"/>
                <w:bottom w:val="none" w:sz="0" w:space="0" w:color="auto"/>
                <w:right w:val="none" w:sz="0" w:space="0" w:color="auto"/>
              </w:divBdr>
            </w:div>
            <w:div w:id="1598175744">
              <w:marLeft w:val="0"/>
              <w:marRight w:val="0"/>
              <w:marTop w:val="0"/>
              <w:marBottom w:val="0"/>
              <w:divBdr>
                <w:top w:val="none" w:sz="0" w:space="0" w:color="auto"/>
                <w:left w:val="none" w:sz="0" w:space="0" w:color="auto"/>
                <w:bottom w:val="none" w:sz="0" w:space="0" w:color="auto"/>
                <w:right w:val="none" w:sz="0" w:space="0" w:color="auto"/>
              </w:divBdr>
            </w:div>
            <w:div w:id="646974330">
              <w:marLeft w:val="0"/>
              <w:marRight w:val="0"/>
              <w:marTop w:val="0"/>
              <w:marBottom w:val="0"/>
              <w:divBdr>
                <w:top w:val="none" w:sz="0" w:space="0" w:color="auto"/>
                <w:left w:val="none" w:sz="0" w:space="0" w:color="auto"/>
                <w:bottom w:val="none" w:sz="0" w:space="0" w:color="auto"/>
                <w:right w:val="none" w:sz="0" w:space="0" w:color="auto"/>
              </w:divBdr>
            </w:div>
            <w:div w:id="1477334180">
              <w:marLeft w:val="0"/>
              <w:marRight w:val="0"/>
              <w:marTop w:val="0"/>
              <w:marBottom w:val="0"/>
              <w:divBdr>
                <w:top w:val="none" w:sz="0" w:space="0" w:color="auto"/>
                <w:left w:val="none" w:sz="0" w:space="0" w:color="auto"/>
                <w:bottom w:val="none" w:sz="0" w:space="0" w:color="auto"/>
                <w:right w:val="none" w:sz="0" w:space="0" w:color="auto"/>
              </w:divBdr>
            </w:div>
            <w:div w:id="700862236">
              <w:marLeft w:val="0"/>
              <w:marRight w:val="0"/>
              <w:marTop w:val="0"/>
              <w:marBottom w:val="0"/>
              <w:divBdr>
                <w:top w:val="none" w:sz="0" w:space="0" w:color="auto"/>
                <w:left w:val="none" w:sz="0" w:space="0" w:color="auto"/>
                <w:bottom w:val="none" w:sz="0" w:space="0" w:color="auto"/>
                <w:right w:val="none" w:sz="0" w:space="0" w:color="auto"/>
              </w:divBdr>
            </w:div>
            <w:div w:id="157354224">
              <w:marLeft w:val="0"/>
              <w:marRight w:val="0"/>
              <w:marTop w:val="0"/>
              <w:marBottom w:val="0"/>
              <w:divBdr>
                <w:top w:val="none" w:sz="0" w:space="0" w:color="auto"/>
                <w:left w:val="none" w:sz="0" w:space="0" w:color="auto"/>
                <w:bottom w:val="none" w:sz="0" w:space="0" w:color="auto"/>
                <w:right w:val="none" w:sz="0" w:space="0" w:color="auto"/>
              </w:divBdr>
            </w:div>
            <w:div w:id="1781104191">
              <w:marLeft w:val="0"/>
              <w:marRight w:val="0"/>
              <w:marTop w:val="0"/>
              <w:marBottom w:val="0"/>
              <w:divBdr>
                <w:top w:val="none" w:sz="0" w:space="0" w:color="auto"/>
                <w:left w:val="none" w:sz="0" w:space="0" w:color="auto"/>
                <w:bottom w:val="none" w:sz="0" w:space="0" w:color="auto"/>
                <w:right w:val="none" w:sz="0" w:space="0" w:color="auto"/>
              </w:divBdr>
            </w:div>
            <w:div w:id="1880386968">
              <w:marLeft w:val="0"/>
              <w:marRight w:val="0"/>
              <w:marTop w:val="0"/>
              <w:marBottom w:val="0"/>
              <w:divBdr>
                <w:top w:val="none" w:sz="0" w:space="0" w:color="auto"/>
                <w:left w:val="none" w:sz="0" w:space="0" w:color="auto"/>
                <w:bottom w:val="none" w:sz="0" w:space="0" w:color="auto"/>
                <w:right w:val="none" w:sz="0" w:space="0" w:color="auto"/>
              </w:divBdr>
              <w:divsChild>
                <w:div w:id="1999846804">
                  <w:marLeft w:val="0"/>
                  <w:marRight w:val="0"/>
                  <w:marTop w:val="0"/>
                  <w:marBottom w:val="0"/>
                  <w:divBdr>
                    <w:top w:val="none" w:sz="0" w:space="0" w:color="auto"/>
                    <w:left w:val="none" w:sz="0" w:space="0" w:color="auto"/>
                    <w:bottom w:val="none" w:sz="0" w:space="0" w:color="auto"/>
                    <w:right w:val="none" w:sz="0" w:space="0" w:color="auto"/>
                  </w:divBdr>
                </w:div>
              </w:divsChild>
            </w:div>
            <w:div w:id="2128310398">
              <w:marLeft w:val="0"/>
              <w:marRight w:val="0"/>
              <w:marTop w:val="0"/>
              <w:marBottom w:val="0"/>
              <w:divBdr>
                <w:top w:val="none" w:sz="0" w:space="0" w:color="auto"/>
                <w:left w:val="none" w:sz="0" w:space="0" w:color="auto"/>
                <w:bottom w:val="none" w:sz="0" w:space="0" w:color="auto"/>
                <w:right w:val="none" w:sz="0" w:space="0" w:color="auto"/>
              </w:divBdr>
            </w:div>
            <w:div w:id="1308821184">
              <w:marLeft w:val="0"/>
              <w:marRight w:val="0"/>
              <w:marTop w:val="0"/>
              <w:marBottom w:val="0"/>
              <w:divBdr>
                <w:top w:val="none" w:sz="0" w:space="0" w:color="auto"/>
                <w:left w:val="none" w:sz="0" w:space="0" w:color="auto"/>
                <w:bottom w:val="none" w:sz="0" w:space="0" w:color="auto"/>
                <w:right w:val="none" w:sz="0" w:space="0" w:color="auto"/>
              </w:divBdr>
            </w:div>
            <w:div w:id="2073918845">
              <w:marLeft w:val="0"/>
              <w:marRight w:val="0"/>
              <w:marTop w:val="0"/>
              <w:marBottom w:val="0"/>
              <w:divBdr>
                <w:top w:val="none" w:sz="0" w:space="0" w:color="auto"/>
                <w:left w:val="none" w:sz="0" w:space="0" w:color="auto"/>
                <w:bottom w:val="none" w:sz="0" w:space="0" w:color="auto"/>
                <w:right w:val="none" w:sz="0" w:space="0" w:color="auto"/>
              </w:divBdr>
            </w:div>
            <w:div w:id="1276449442">
              <w:marLeft w:val="0"/>
              <w:marRight w:val="0"/>
              <w:marTop w:val="0"/>
              <w:marBottom w:val="0"/>
              <w:divBdr>
                <w:top w:val="none" w:sz="0" w:space="0" w:color="auto"/>
                <w:left w:val="none" w:sz="0" w:space="0" w:color="auto"/>
                <w:bottom w:val="none" w:sz="0" w:space="0" w:color="auto"/>
                <w:right w:val="none" w:sz="0" w:space="0" w:color="auto"/>
              </w:divBdr>
            </w:div>
            <w:div w:id="1646084505">
              <w:marLeft w:val="0"/>
              <w:marRight w:val="0"/>
              <w:marTop w:val="0"/>
              <w:marBottom w:val="0"/>
              <w:divBdr>
                <w:top w:val="none" w:sz="0" w:space="0" w:color="auto"/>
                <w:left w:val="none" w:sz="0" w:space="0" w:color="auto"/>
                <w:bottom w:val="none" w:sz="0" w:space="0" w:color="auto"/>
                <w:right w:val="none" w:sz="0" w:space="0" w:color="auto"/>
              </w:divBdr>
            </w:div>
            <w:div w:id="626275765">
              <w:marLeft w:val="0"/>
              <w:marRight w:val="0"/>
              <w:marTop w:val="0"/>
              <w:marBottom w:val="0"/>
              <w:divBdr>
                <w:top w:val="none" w:sz="0" w:space="0" w:color="auto"/>
                <w:left w:val="none" w:sz="0" w:space="0" w:color="auto"/>
                <w:bottom w:val="none" w:sz="0" w:space="0" w:color="auto"/>
                <w:right w:val="none" w:sz="0" w:space="0" w:color="auto"/>
              </w:divBdr>
            </w:div>
            <w:div w:id="1758092258">
              <w:marLeft w:val="0"/>
              <w:marRight w:val="0"/>
              <w:marTop w:val="0"/>
              <w:marBottom w:val="0"/>
              <w:divBdr>
                <w:top w:val="none" w:sz="0" w:space="0" w:color="auto"/>
                <w:left w:val="none" w:sz="0" w:space="0" w:color="auto"/>
                <w:bottom w:val="none" w:sz="0" w:space="0" w:color="auto"/>
                <w:right w:val="none" w:sz="0" w:space="0" w:color="auto"/>
              </w:divBdr>
            </w:div>
            <w:div w:id="341593610">
              <w:marLeft w:val="0"/>
              <w:marRight w:val="0"/>
              <w:marTop w:val="0"/>
              <w:marBottom w:val="0"/>
              <w:divBdr>
                <w:top w:val="none" w:sz="0" w:space="0" w:color="auto"/>
                <w:left w:val="none" w:sz="0" w:space="0" w:color="auto"/>
                <w:bottom w:val="none" w:sz="0" w:space="0" w:color="auto"/>
                <w:right w:val="none" w:sz="0" w:space="0" w:color="auto"/>
              </w:divBdr>
            </w:div>
            <w:div w:id="1769698148">
              <w:marLeft w:val="0"/>
              <w:marRight w:val="0"/>
              <w:marTop w:val="0"/>
              <w:marBottom w:val="0"/>
              <w:divBdr>
                <w:top w:val="none" w:sz="0" w:space="0" w:color="auto"/>
                <w:left w:val="none" w:sz="0" w:space="0" w:color="auto"/>
                <w:bottom w:val="none" w:sz="0" w:space="0" w:color="auto"/>
                <w:right w:val="none" w:sz="0" w:space="0" w:color="auto"/>
              </w:divBdr>
            </w:div>
            <w:div w:id="1991523398">
              <w:marLeft w:val="0"/>
              <w:marRight w:val="0"/>
              <w:marTop w:val="0"/>
              <w:marBottom w:val="0"/>
              <w:divBdr>
                <w:top w:val="none" w:sz="0" w:space="0" w:color="auto"/>
                <w:left w:val="none" w:sz="0" w:space="0" w:color="auto"/>
                <w:bottom w:val="none" w:sz="0" w:space="0" w:color="auto"/>
                <w:right w:val="none" w:sz="0" w:space="0" w:color="auto"/>
              </w:divBdr>
            </w:div>
            <w:div w:id="1456560291">
              <w:marLeft w:val="0"/>
              <w:marRight w:val="0"/>
              <w:marTop w:val="0"/>
              <w:marBottom w:val="0"/>
              <w:divBdr>
                <w:top w:val="none" w:sz="0" w:space="0" w:color="auto"/>
                <w:left w:val="none" w:sz="0" w:space="0" w:color="auto"/>
                <w:bottom w:val="none" w:sz="0" w:space="0" w:color="auto"/>
                <w:right w:val="none" w:sz="0" w:space="0" w:color="auto"/>
              </w:divBdr>
            </w:div>
            <w:div w:id="384257141">
              <w:marLeft w:val="0"/>
              <w:marRight w:val="0"/>
              <w:marTop w:val="0"/>
              <w:marBottom w:val="0"/>
              <w:divBdr>
                <w:top w:val="none" w:sz="0" w:space="0" w:color="auto"/>
                <w:left w:val="none" w:sz="0" w:space="0" w:color="auto"/>
                <w:bottom w:val="none" w:sz="0" w:space="0" w:color="auto"/>
                <w:right w:val="none" w:sz="0" w:space="0" w:color="auto"/>
              </w:divBdr>
            </w:div>
            <w:div w:id="907424664">
              <w:marLeft w:val="0"/>
              <w:marRight w:val="0"/>
              <w:marTop w:val="0"/>
              <w:marBottom w:val="0"/>
              <w:divBdr>
                <w:top w:val="none" w:sz="0" w:space="0" w:color="auto"/>
                <w:left w:val="none" w:sz="0" w:space="0" w:color="auto"/>
                <w:bottom w:val="none" w:sz="0" w:space="0" w:color="auto"/>
                <w:right w:val="none" w:sz="0" w:space="0" w:color="auto"/>
              </w:divBdr>
            </w:div>
            <w:div w:id="1979214783">
              <w:marLeft w:val="0"/>
              <w:marRight w:val="0"/>
              <w:marTop w:val="0"/>
              <w:marBottom w:val="0"/>
              <w:divBdr>
                <w:top w:val="none" w:sz="0" w:space="0" w:color="auto"/>
                <w:left w:val="none" w:sz="0" w:space="0" w:color="auto"/>
                <w:bottom w:val="none" w:sz="0" w:space="0" w:color="auto"/>
                <w:right w:val="none" w:sz="0" w:space="0" w:color="auto"/>
              </w:divBdr>
            </w:div>
            <w:div w:id="723021829">
              <w:marLeft w:val="0"/>
              <w:marRight w:val="0"/>
              <w:marTop w:val="0"/>
              <w:marBottom w:val="0"/>
              <w:divBdr>
                <w:top w:val="none" w:sz="0" w:space="0" w:color="auto"/>
                <w:left w:val="none" w:sz="0" w:space="0" w:color="auto"/>
                <w:bottom w:val="none" w:sz="0" w:space="0" w:color="auto"/>
                <w:right w:val="none" w:sz="0" w:space="0" w:color="auto"/>
              </w:divBdr>
            </w:div>
            <w:div w:id="2005470995">
              <w:marLeft w:val="0"/>
              <w:marRight w:val="0"/>
              <w:marTop w:val="0"/>
              <w:marBottom w:val="0"/>
              <w:divBdr>
                <w:top w:val="none" w:sz="0" w:space="0" w:color="auto"/>
                <w:left w:val="none" w:sz="0" w:space="0" w:color="auto"/>
                <w:bottom w:val="none" w:sz="0" w:space="0" w:color="auto"/>
                <w:right w:val="none" w:sz="0" w:space="0" w:color="auto"/>
              </w:divBdr>
              <w:divsChild>
                <w:div w:id="374280236">
                  <w:marLeft w:val="0"/>
                  <w:marRight w:val="0"/>
                  <w:marTop w:val="0"/>
                  <w:marBottom w:val="0"/>
                  <w:divBdr>
                    <w:top w:val="none" w:sz="0" w:space="0" w:color="auto"/>
                    <w:left w:val="none" w:sz="0" w:space="0" w:color="auto"/>
                    <w:bottom w:val="none" w:sz="0" w:space="0" w:color="auto"/>
                    <w:right w:val="none" w:sz="0" w:space="0" w:color="auto"/>
                  </w:divBdr>
                </w:div>
                <w:div w:id="1773282800">
                  <w:marLeft w:val="0"/>
                  <w:marRight w:val="0"/>
                  <w:marTop w:val="0"/>
                  <w:marBottom w:val="0"/>
                  <w:divBdr>
                    <w:top w:val="none" w:sz="0" w:space="0" w:color="auto"/>
                    <w:left w:val="none" w:sz="0" w:space="0" w:color="auto"/>
                    <w:bottom w:val="none" w:sz="0" w:space="0" w:color="auto"/>
                    <w:right w:val="none" w:sz="0" w:space="0" w:color="auto"/>
                  </w:divBdr>
                </w:div>
              </w:divsChild>
            </w:div>
            <w:div w:id="1311472571">
              <w:marLeft w:val="0"/>
              <w:marRight w:val="0"/>
              <w:marTop w:val="0"/>
              <w:marBottom w:val="0"/>
              <w:divBdr>
                <w:top w:val="none" w:sz="0" w:space="0" w:color="auto"/>
                <w:left w:val="none" w:sz="0" w:space="0" w:color="auto"/>
                <w:bottom w:val="none" w:sz="0" w:space="0" w:color="auto"/>
                <w:right w:val="none" w:sz="0" w:space="0" w:color="auto"/>
              </w:divBdr>
            </w:div>
            <w:div w:id="1615795360">
              <w:marLeft w:val="0"/>
              <w:marRight w:val="0"/>
              <w:marTop w:val="0"/>
              <w:marBottom w:val="0"/>
              <w:divBdr>
                <w:top w:val="none" w:sz="0" w:space="0" w:color="auto"/>
                <w:left w:val="none" w:sz="0" w:space="0" w:color="auto"/>
                <w:bottom w:val="none" w:sz="0" w:space="0" w:color="auto"/>
                <w:right w:val="none" w:sz="0" w:space="0" w:color="auto"/>
              </w:divBdr>
            </w:div>
            <w:div w:id="1444574860">
              <w:marLeft w:val="0"/>
              <w:marRight w:val="0"/>
              <w:marTop w:val="0"/>
              <w:marBottom w:val="0"/>
              <w:divBdr>
                <w:top w:val="none" w:sz="0" w:space="0" w:color="auto"/>
                <w:left w:val="none" w:sz="0" w:space="0" w:color="auto"/>
                <w:bottom w:val="none" w:sz="0" w:space="0" w:color="auto"/>
                <w:right w:val="none" w:sz="0" w:space="0" w:color="auto"/>
              </w:divBdr>
            </w:div>
            <w:div w:id="327709226">
              <w:marLeft w:val="0"/>
              <w:marRight w:val="0"/>
              <w:marTop w:val="0"/>
              <w:marBottom w:val="0"/>
              <w:divBdr>
                <w:top w:val="none" w:sz="0" w:space="0" w:color="auto"/>
                <w:left w:val="none" w:sz="0" w:space="0" w:color="auto"/>
                <w:bottom w:val="none" w:sz="0" w:space="0" w:color="auto"/>
                <w:right w:val="none" w:sz="0" w:space="0" w:color="auto"/>
              </w:divBdr>
            </w:div>
            <w:div w:id="1083649128">
              <w:marLeft w:val="0"/>
              <w:marRight w:val="0"/>
              <w:marTop w:val="0"/>
              <w:marBottom w:val="0"/>
              <w:divBdr>
                <w:top w:val="none" w:sz="0" w:space="0" w:color="auto"/>
                <w:left w:val="none" w:sz="0" w:space="0" w:color="auto"/>
                <w:bottom w:val="none" w:sz="0" w:space="0" w:color="auto"/>
                <w:right w:val="none" w:sz="0" w:space="0" w:color="auto"/>
              </w:divBdr>
              <w:divsChild>
                <w:div w:id="1440445342">
                  <w:marLeft w:val="0"/>
                  <w:marRight w:val="0"/>
                  <w:marTop w:val="0"/>
                  <w:marBottom w:val="0"/>
                  <w:divBdr>
                    <w:top w:val="none" w:sz="0" w:space="0" w:color="auto"/>
                    <w:left w:val="none" w:sz="0" w:space="0" w:color="auto"/>
                    <w:bottom w:val="none" w:sz="0" w:space="0" w:color="auto"/>
                    <w:right w:val="none" w:sz="0" w:space="0" w:color="auto"/>
                  </w:divBdr>
                </w:div>
                <w:div w:id="654995592">
                  <w:marLeft w:val="0"/>
                  <w:marRight w:val="0"/>
                  <w:marTop w:val="0"/>
                  <w:marBottom w:val="0"/>
                  <w:divBdr>
                    <w:top w:val="none" w:sz="0" w:space="0" w:color="auto"/>
                    <w:left w:val="none" w:sz="0" w:space="0" w:color="auto"/>
                    <w:bottom w:val="none" w:sz="0" w:space="0" w:color="auto"/>
                    <w:right w:val="none" w:sz="0" w:space="0" w:color="auto"/>
                  </w:divBdr>
                </w:div>
              </w:divsChild>
            </w:div>
            <w:div w:id="930117821">
              <w:marLeft w:val="0"/>
              <w:marRight w:val="0"/>
              <w:marTop w:val="0"/>
              <w:marBottom w:val="0"/>
              <w:divBdr>
                <w:top w:val="none" w:sz="0" w:space="0" w:color="auto"/>
                <w:left w:val="none" w:sz="0" w:space="0" w:color="auto"/>
                <w:bottom w:val="none" w:sz="0" w:space="0" w:color="auto"/>
                <w:right w:val="none" w:sz="0" w:space="0" w:color="auto"/>
              </w:divBdr>
            </w:div>
            <w:div w:id="411662634">
              <w:marLeft w:val="0"/>
              <w:marRight w:val="0"/>
              <w:marTop w:val="0"/>
              <w:marBottom w:val="0"/>
              <w:divBdr>
                <w:top w:val="none" w:sz="0" w:space="0" w:color="auto"/>
                <w:left w:val="none" w:sz="0" w:space="0" w:color="auto"/>
                <w:bottom w:val="none" w:sz="0" w:space="0" w:color="auto"/>
                <w:right w:val="none" w:sz="0" w:space="0" w:color="auto"/>
              </w:divBdr>
            </w:div>
            <w:div w:id="1886597677">
              <w:marLeft w:val="0"/>
              <w:marRight w:val="0"/>
              <w:marTop w:val="0"/>
              <w:marBottom w:val="0"/>
              <w:divBdr>
                <w:top w:val="none" w:sz="0" w:space="0" w:color="auto"/>
                <w:left w:val="none" w:sz="0" w:space="0" w:color="auto"/>
                <w:bottom w:val="none" w:sz="0" w:space="0" w:color="auto"/>
                <w:right w:val="none" w:sz="0" w:space="0" w:color="auto"/>
              </w:divBdr>
            </w:div>
            <w:div w:id="186719028">
              <w:marLeft w:val="0"/>
              <w:marRight w:val="0"/>
              <w:marTop w:val="0"/>
              <w:marBottom w:val="0"/>
              <w:divBdr>
                <w:top w:val="none" w:sz="0" w:space="0" w:color="auto"/>
                <w:left w:val="none" w:sz="0" w:space="0" w:color="auto"/>
                <w:bottom w:val="none" w:sz="0" w:space="0" w:color="auto"/>
                <w:right w:val="none" w:sz="0" w:space="0" w:color="auto"/>
              </w:divBdr>
            </w:div>
            <w:div w:id="1007825083">
              <w:marLeft w:val="0"/>
              <w:marRight w:val="0"/>
              <w:marTop w:val="0"/>
              <w:marBottom w:val="0"/>
              <w:divBdr>
                <w:top w:val="none" w:sz="0" w:space="0" w:color="auto"/>
                <w:left w:val="none" w:sz="0" w:space="0" w:color="auto"/>
                <w:bottom w:val="none" w:sz="0" w:space="0" w:color="auto"/>
                <w:right w:val="none" w:sz="0" w:space="0" w:color="auto"/>
              </w:divBdr>
            </w:div>
            <w:div w:id="529683360">
              <w:marLeft w:val="0"/>
              <w:marRight w:val="0"/>
              <w:marTop w:val="0"/>
              <w:marBottom w:val="0"/>
              <w:divBdr>
                <w:top w:val="none" w:sz="0" w:space="0" w:color="auto"/>
                <w:left w:val="none" w:sz="0" w:space="0" w:color="auto"/>
                <w:bottom w:val="none" w:sz="0" w:space="0" w:color="auto"/>
                <w:right w:val="none" w:sz="0" w:space="0" w:color="auto"/>
              </w:divBdr>
            </w:div>
            <w:div w:id="1217081212">
              <w:marLeft w:val="0"/>
              <w:marRight w:val="0"/>
              <w:marTop w:val="0"/>
              <w:marBottom w:val="0"/>
              <w:divBdr>
                <w:top w:val="none" w:sz="0" w:space="0" w:color="auto"/>
                <w:left w:val="none" w:sz="0" w:space="0" w:color="auto"/>
                <w:bottom w:val="none" w:sz="0" w:space="0" w:color="auto"/>
                <w:right w:val="none" w:sz="0" w:space="0" w:color="auto"/>
              </w:divBdr>
            </w:div>
            <w:div w:id="1308898457">
              <w:marLeft w:val="0"/>
              <w:marRight w:val="0"/>
              <w:marTop w:val="0"/>
              <w:marBottom w:val="0"/>
              <w:divBdr>
                <w:top w:val="none" w:sz="0" w:space="0" w:color="auto"/>
                <w:left w:val="none" w:sz="0" w:space="0" w:color="auto"/>
                <w:bottom w:val="none" w:sz="0" w:space="0" w:color="auto"/>
                <w:right w:val="none" w:sz="0" w:space="0" w:color="auto"/>
              </w:divBdr>
            </w:div>
            <w:div w:id="1540707691">
              <w:marLeft w:val="0"/>
              <w:marRight w:val="0"/>
              <w:marTop w:val="0"/>
              <w:marBottom w:val="0"/>
              <w:divBdr>
                <w:top w:val="none" w:sz="0" w:space="0" w:color="auto"/>
                <w:left w:val="none" w:sz="0" w:space="0" w:color="auto"/>
                <w:bottom w:val="none" w:sz="0" w:space="0" w:color="auto"/>
                <w:right w:val="none" w:sz="0" w:space="0" w:color="auto"/>
              </w:divBdr>
            </w:div>
            <w:div w:id="76022457">
              <w:marLeft w:val="0"/>
              <w:marRight w:val="0"/>
              <w:marTop w:val="0"/>
              <w:marBottom w:val="0"/>
              <w:divBdr>
                <w:top w:val="none" w:sz="0" w:space="0" w:color="auto"/>
                <w:left w:val="none" w:sz="0" w:space="0" w:color="auto"/>
                <w:bottom w:val="none" w:sz="0" w:space="0" w:color="auto"/>
                <w:right w:val="none" w:sz="0" w:space="0" w:color="auto"/>
              </w:divBdr>
            </w:div>
            <w:div w:id="1032848300">
              <w:marLeft w:val="0"/>
              <w:marRight w:val="0"/>
              <w:marTop w:val="0"/>
              <w:marBottom w:val="0"/>
              <w:divBdr>
                <w:top w:val="none" w:sz="0" w:space="0" w:color="auto"/>
                <w:left w:val="none" w:sz="0" w:space="0" w:color="auto"/>
                <w:bottom w:val="none" w:sz="0" w:space="0" w:color="auto"/>
                <w:right w:val="none" w:sz="0" w:space="0" w:color="auto"/>
              </w:divBdr>
              <w:divsChild>
                <w:div w:id="168831355">
                  <w:marLeft w:val="0"/>
                  <w:marRight w:val="0"/>
                  <w:marTop w:val="0"/>
                  <w:marBottom w:val="0"/>
                  <w:divBdr>
                    <w:top w:val="none" w:sz="0" w:space="0" w:color="auto"/>
                    <w:left w:val="none" w:sz="0" w:space="0" w:color="auto"/>
                    <w:bottom w:val="none" w:sz="0" w:space="0" w:color="auto"/>
                    <w:right w:val="none" w:sz="0" w:space="0" w:color="auto"/>
                  </w:divBdr>
                </w:div>
                <w:div w:id="2040619147">
                  <w:marLeft w:val="0"/>
                  <w:marRight w:val="0"/>
                  <w:marTop w:val="0"/>
                  <w:marBottom w:val="0"/>
                  <w:divBdr>
                    <w:top w:val="none" w:sz="0" w:space="0" w:color="auto"/>
                    <w:left w:val="none" w:sz="0" w:space="0" w:color="auto"/>
                    <w:bottom w:val="none" w:sz="0" w:space="0" w:color="auto"/>
                    <w:right w:val="none" w:sz="0" w:space="0" w:color="auto"/>
                  </w:divBdr>
                </w:div>
                <w:div w:id="1281717261">
                  <w:marLeft w:val="0"/>
                  <w:marRight w:val="0"/>
                  <w:marTop w:val="0"/>
                  <w:marBottom w:val="0"/>
                  <w:divBdr>
                    <w:top w:val="none" w:sz="0" w:space="0" w:color="auto"/>
                    <w:left w:val="none" w:sz="0" w:space="0" w:color="auto"/>
                    <w:bottom w:val="none" w:sz="0" w:space="0" w:color="auto"/>
                    <w:right w:val="none" w:sz="0" w:space="0" w:color="auto"/>
                  </w:divBdr>
                </w:div>
              </w:divsChild>
            </w:div>
            <w:div w:id="1610888534">
              <w:marLeft w:val="0"/>
              <w:marRight w:val="0"/>
              <w:marTop w:val="0"/>
              <w:marBottom w:val="0"/>
              <w:divBdr>
                <w:top w:val="none" w:sz="0" w:space="0" w:color="auto"/>
                <w:left w:val="none" w:sz="0" w:space="0" w:color="auto"/>
                <w:bottom w:val="none" w:sz="0" w:space="0" w:color="auto"/>
                <w:right w:val="none" w:sz="0" w:space="0" w:color="auto"/>
              </w:divBdr>
            </w:div>
            <w:div w:id="1115448016">
              <w:marLeft w:val="0"/>
              <w:marRight w:val="0"/>
              <w:marTop w:val="0"/>
              <w:marBottom w:val="0"/>
              <w:divBdr>
                <w:top w:val="none" w:sz="0" w:space="0" w:color="auto"/>
                <w:left w:val="none" w:sz="0" w:space="0" w:color="auto"/>
                <w:bottom w:val="none" w:sz="0" w:space="0" w:color="auto"/>
                <w:right w:val="none" w:sz="0" w:space="0" w:color="auto"/>
              </w:divBdr>
            </w:div>
            <w:div w:id="1973517674">
              <w:marLeft w:val="0"/>
              <w:marRight w:val="0"/>
              <w:marTop w:val="0"/>
              <w:marBottom w:val="0"/>
              <w:divBdr>
                <w:top w:val="none" w:sz="0" w:space="0" w:color="auto"/>
                <w:left w:val="none" w:sz="0" w:space="0" w:color="auto"/>
                <w:bottom w:val="none" w:sz="0" w:space="0" w:color="auto"/>
                <w:right w:val="none" w:sz="0" w:space="0" w:color="auto"/>
              </w:divBdr>
            </w:div>
            <w:div w:id="1858499377">
              <w:marLeft w:val="0"/>
              <w:marRight w:val="0"/>
              <w:marTop w:val="0"/>
              <w:marBottom w:val="0"/>
              <w:divBdr>
                <w:top w:val="none" w:sz="0" w:space="0" w:color="auto"/>
                <w:left w:val="none" w:sz="0" w:space="0" w:color="auto"/>
                <w:bottom w:val="none" w:sz="0" w:space="0" w:color="auto"/>
                <w:right w:val="none" w:sz="0" w:space="0" w:color="auto"/>
              </w:divBdr>
            </w:div>
            <w:div w:id="1231845260">
              <w:marLeft w:val="0"/>
              <w:marRight w:val="0"/>
              <w:marTop w:val="0"/>
              <w:marBottom w:val="0"/>
              <w:divBdr>
                <w:top w:val="none" w:sz="0" w:space="0" w:color="auto"/>
                <w:left w:val="none" w:sz="0" w:space="0" w:color="auto"/>
                <w:bottom w:val="none" w:sz="0" w:space="0" w:color="auto"/>
                <w:right w:val="none" w:sz="0" w:space="0" w:color="auto"/>
              </w:divBdr>
            </w:div>
            <w:div w:id="1347367898">
              <w:marLeft w:val="0"/>
              <w:marRight w:val="0"/>
              <w:marTop w:val="0"/>
              <w:marBottom w:val="0"/>
              <w:divBdr>
                <w:top w:val="none" w:sz="0" w:space="0" w:color="auto"/>
                <w:left w:val="none" w:sz="0" w:space="0" w:color="auto"/>
                <w:bottom w:val="none" w:sz="0" w:space="0" w:color="auto"/>
                <w:right w:val="none" w:sz="0" w:space="0" w:color="auto"/>
              </w:divBdr>
            </w:div>
            <w:div w:id="1481001484">
              <w:marLeft w:val="0"/>
              <w:marRight w:val="0"/>
              <w:marTop w:val="0"/>
              <w:marBottom w:val="0"/>
              <w:divBdr>
                <w:top w:val="none" w:sz="0" w:space="0" w:color="auto"/>
                <w:left w:val="none" w:sz="0" w:space="0" w:color="auto"/>
                <w:bottom w:val="none" w:sz="0" w:space="0" w:color="auto"/>
                <w:right w:val="none" w:sz="0" w:space="0" w:color="auto"/>
              </w:divBdr>
            </w:div>
            <w:div w:id="1336570255">
              <w:marLeft w:val="0"/>
              <w:marRight w:val="0"/>
              <w:marTop w:val="0"/>
              <w:marBottom w:val="0"/>
              <w:divBdr>
                <w:top w:val="none" w:sz="0" w:space="0" w:color="auto"/>
                <w:left w:val="none" w:sz="0" w:space="0" w:color="auto"/>
                <w:bottom w:val="none" w:sz="0" w:space="0" w:color="auto"/>
                <w:right w:val="none" w:sz="0" w:space="0" w:color="auto"/>
              </w:divBdr>
            </w:div>
            <w:div w:id="878056588">
              <w:marLeft w:val="0"/>
              <w:marRight w:val="0"/>
              <w:marTop w:val="0"/>
              <w:marBottom w:val="0"/>
              <w:divBdr>
                <w:top w:val="none" w:sz="0" w:space="0" w:color="auto"/>
                <w:left w:val="none" w:sz="0" w:space="0" w:color="auto"/>
                <w:bottom w:val="none" w:sz="0" w:space="0" w:color="auto"/>
                <w:right w:val="none" w:sz="0" w:space="0" w:color="auto"/>
              </w:divBdr>
            </w:div>
            <w:div w:id="1120951378">
              <w:marLeft w:val="0"/>
              <w:marRight w:val="0"/>
              <w:marTop w:val="0"/>
              <w:marBottom w:val="0"/>
              <w:divBdr>
                <w:top w:val="none" w:sz="0" w:space="0" w:color="auto"/>
                <w:left w:val="none" w:sz="0" w:space="0" w:color="auto"/>
                <w:bottom w:val="none" w:sz="0" w:space="0" w:color="auto"/>
                <w:right w:val="none" w:sz="0" w:space="0" w:color="auto"/>
              </w:divBdr>
            </w:div>
            <w:div w:id="1228570608">
              <w:marLeft w:val="0"/>
              <w:marRight w:val="0"/>
              <w:marTop w:val="0"/>
              <w:marBottom w:val="0"/>
              <w:divBdr>
                <w:top w:val="none" w:sz="0" w:space="0" w:color="auto"/>
                <w:left w:val="none" w:sz="0" w:space="0" w:color="auto"/>
                <w:bottom w:val="none" w:sz="0" w:space="0" w:color="auto"/>
                <w:right w:val="none" w:sz="0" w:space="0" w:color="auto"/>
              </w:divBdr>
            </w:div>
            <w:div w:id="1437797477">
              <w:marLeft w:val="0"/>
              <w:marRight w:val="0"/>
              <w:marTop w:val="0"/>
              <w:marBottom w:val="0"/>
              <w:divBdr>
                <w:top w:val="none" w:sz="0" w:space="0" w:color="auto"/>
                <w:left w:val="none" w:sz="0" w:space="0" w:color="auto"/>
                <w:bottom w:val="none" w:sz="0" w:space="0" w:color="auto"/>
                <w:right w:val="none" w:sz="0" w:space="0" w:color="auto"/>
              </w:divBdr>
            </w:div>
            <w:div w:id="405302733">
              <w:marLeft w:val="0"/>
              <w:marRight w:val="0"/>
              <w:marTop w:val="0"/>
              <w:marBottom w:val="0"/>
              <w:divBdr>
                <w:top w:val="none" w:sz="0" w:space="0" w:color="auto"/>
                <w:left w:val="none" w:sz="0" w:space="0" w:color="auto"/>
                <w:bottom w:val="none" w:sz="0" w:space="0" w:color="auto"/>
                <w:right w:val="none" w:sz="0" w:space="0" w:color="auto"/>
              </w:divBdr>
            </w:div>
            <w:div w:id="138112682">
              <w:marLeft w:val="0"/>
              <w:marRight w:val="0"/>
              <w:marTop w:val="0"/>
              <w:marBottom w:val="0"/>
              <w:divBdr>
                <w:top w:val="none" w:sz="0" w:space="0" w:color="auto"/>
                <w:left w:val="none" w:sz="0" w:space="0" w:color="auto"/>
                <w:bottom w:val="none" w:sz="0" w:space="0" w:color="auto"/>
                <w:right w:val="none" w:sz="0" w:space="0" w:color="auto"/>
              </w:divBdr>
            </w:div>
            <w:div w:id="564337677">
              <w:marLeft w:val="0"/>
              <w:marRight w:val="0"/>
              <w:marTop w:val="0"/>
              <w:marBottom w:val="0"/>
              <w:divBdr>
                <w:top w:val="none" w:sz="0" w:space="0" w:color="auto"/>
                <w:left w:val="none" w:sz="0" w:space="0" w:color="auto"/>
                <w:bottom w:val="none" w:sz="0" w:space="0" w:color="auto"/>
                <w:right w:val="none" w:sz="0" w:space="0" w:color="auto"/>
              </w:divBdr>
            </w:div>
            <w:div w:id="967126030">
              <w:marLeft w:val="0"/>
              <w:marRight w:val="0"/>
              <w:marTop w:val="0"/>
              <w:marBottom w:val="0"/>
              <w:divBdr>
                <w:top w:val="none" w:sz="0" w:space="0" w:color="auto"/>
                <w:left w:val="none" w:sz="0" w:space="0" w:color="auto"/>
                <w:bottom w:val="none" w:sz="0" w:space="0" w:color="auto"/>
                <w:right w:val="none" w:sz="0" w:space="0" w:color="auto"/>
              </w:divBdr>
            </w:div>
            <w:div w:id="590823566">
              <w:marLeft w:val="0"/>
              <w:marRight w:val="0"/>
              <w:marTop w:val="0"/>
              <w:marBottom w:val="0"/>
              <w:divBdr>
                <w:top w:val="none" w:sz="0" w:space="0" w:color="auto"/>
                <w:left w:val="none" w:sz="0" w:space="0" w:color="auto"/>
                <w:bottom w:val="none" w:sz="0" w:space="0" w:color="auto"/>
                <w:right w:val="none" w:sz="0" w:space="0" w:color="auto"/>
              </w:divBdr>
            </w:div>
            <w:div w:id="836730311">
              <w:marLeft w:val="0"/>
              <w:marRight w:val="0"/>
              <w:marTop w:val="0"/>
              <w:marBottom w:val="0"/>
              <w:divBdr>
                <w:top w:val="none" w:sz="0" w:space="0" w:color="auto"/>
                <w:left w:val="none" w:sz="0" w:space="0" w:color="auto"/>
                <w:bottom w:val="none" w:sz="0" w:space="0" w:color="auto"/>
                <w:right w:val="none" w:sz="0" w:space="0" w:color="auto"/>
              </w:divBdr>
            </w:div>
            <w:div w:id="1728068100">
              <w:marLeft w:val="0"/>
              <w:marRight w:val="0"/>
              <w:marTop w:val="0"/>
              <w:marBottom w:val="0"/>
              <w:divBdr>
                <w:top w:val="none" w:sz="0" w:space="0" w:color="auto"/>
                <w:left w:val="none" w:sz="0" w:space="0" w:color="auto"/>
                <w:bottom w:val="none" w:sz="0" w:space="0" w:color="auto"/>
                <w:right w:val="none" w:sz="0" w:space="0" w:color="auto"/>
              </w:divBdr>
            </w:div>
            <w:div w:id="864901214">
              <w:marLeft w:val="0"/>
              <w:marRight w:val="0"/>
              <w:marTop w:val="0"/>
              <w:marBottom w:val="0"/>
              <w:divBdr>
                <w:top w:val="none" w:sz="0" w:space="0" w:color="auto"/>
                <w:left w:val="none" w:sz="0" w:space="0" w:color="auto"/>
                <w:bottom w:val="none" w:sz="0" w:space="0" w:color="auto"/>
                <w:right w:val="none" w:sz="0" w:space="0" w:color="auto"/>
              </w:divBdr>
            </w:div>
            <w:div w:id="57416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30035">
      <w:bodyDiv w:val="1"/>
      <w:marLeft w:val="0"/>
      <w:marRight w:val="0"/>
      <w:marTop w:val="0"/>
      <w:marBottom w:val="0"/>
      <w:divBdr>
        <w:top w:val="none" w:sz="0" w:space="0" w:color="auto"/>
        <w:left w:val="none" w:sz="0" w:space="0" w:color="auto"/>
        <w:bottom w:val="none" w:sz="0" w:space="0" w:color="auto"/>
        <w:right w:val="none" w:sz="0" w:space="0" w:color="auto"/>
      </w:divBdr>
      <w:divsChild>
        <w:div w:id="1479036462">
          <w:marLeft w:val="0"/>
          <w:marRight w:val="0"/>
          <w:marTop w:val="0"/>
          <w:marBottom w:val="0"/>
          <w:divBdr>
            <w:top w:val="none" w:sz="0" w:space="0" w:color="auto"/>
            <w:left w:val="none" w:sz="0" w:space="0" w:color="auto"/>
            <w:bottom w:val="none" w:sz="0" w:space="0" w:color="auto"/>
            <w:right w:val="none" w:sz="0" w:space="0" w:color="auto"/>
          </w:divBdr>
          <w:divsChild>
            <w:div w:id="479269072">
              <w:marLeft w:val="0"/>
              <w:marRight w:val="0"/>
              <w:marTop w:val="0"/>
              <w:marBottom w:val="0"/>
              <w:divBdr>
                <w:top w:val="none" w:sz="0" w:space="0" w:color="auto"/>
                <w:left w:val="none" w:sz="0" w:space="0" w:color="auto"/>
                <w:bottom w:val="none" w:sz="0" w:space="0" w:color="auto"/>
                <w:right w:val="none" w:sz="0" w:space="0" w:color="auto"/>
              </w:divBdr>
            </w:div>
            <w:div w:id="2083526431">
              <w:marLeft w:val="0"/>
              <w:marRight w:val="0"/>
              <w:marTop w:val="0"/>
              <w:marBottom w:val="0"/>
              <w:divBdr>
                <w:top w:val="none" w:sz="0" w:space="0" w:color="auto"/>
                <w:left w:val="none" w:sz="0" w:space="0" w:color="auto"/>
                <w:bottom w:val="none" w:sz="0" w:space="0" w:color="auto"/>
                <w:right w:val="none" w:sz="0" w:space="0" w:color="auto"/>
              </w:divBdr>
            </w:div>
            <w:div w:id="395976432">
              <w:marLeft w:val="0"/>
              <w:marRight w:val="0"/>
              <w:marTop w:val="0"/>
              <w:marBottom w:val="0"/>
              <w:divBdr>
                <w:top w:val="none" w:sz="0" w:space="0" w:color="auto"/>
                <w:left w:val="none" w:sz="0" w:space="0" w:color="auto"/>
                <w:bottom w:val="none" w:sz="0" w:space="0" w:color="auto"/>
                <w:right w:val="none" w:sz="0" w:space="0" w:color="auto"/>
              </w:divBdr>
            </w:div>
            <w:div w:id="1931153584">
              <w:marLeft w:val="0"/>
              <w:marRight w:val="0"/>
              <w:marTop w:val="0"/>
              <w:marBottom w:val="0"/>
              <w:divBdr>
                <w:top w:val="none" w:sz="0" w:space="0" w:color="auto"/>
                <w:left w:val="none" w:sz="0" w:space="0" w:color="auto"/>
                <w:bottom w:val="none" w:sz="0" w:space="0" w:color="auto"/>
                <w:right w:val="none" w:sz="0" w:space="0" w:color="auto"/>
              </w:divBdr>
            </w:div>
            <w:div w:id="777871252">
              <w:marLeft w:val="0"/>
              <w:marRight w:val="0"/>
              <w:marTop w:val="0"/>
              <w:marBottom w:val="0"/>
              <w:divBdr>
                <w:top w:val="none" w:sz="0" w:space="0" w:color="auto"/>
                <w:left w:val="none" w:sz="0" w:space="0" w:color="auto"/>
                <w:bottom w:val="none" w:sz="0" w:space="0" w:color="auto"/>
                <w:right w:val="none" w:sz="0" w:space="0" w:color="auto"/>
              </w:divBdr>
            </w:div>
            <w:div w:id="1480073591">
              <w:marLeft w:val="0"/>
              <w:marRight w:val="0"/>
              <w:marTop w:val="0"/>
              <w:marBottom w:val="0"/>
              <w:divBdr>
                <w:top w:val="none" w:sz="0" w:space="0" w:color="auto"/>
                <w:left w:val="none" w:sz="0" w:space="0" w:color="auto"/>
                <w:bottom w:val="none" w:sz="0" w:space="0" w:color="auto"/>
                <w:right w:val="none" w:sz="0" w:space="0" w:color="auto"/>
              </w:divBdr>
            </w:div>
            <w:div w:id="1469781624">
              <w:marLeft w:val="0"/>
              <w:marRight w:val="0"/>
              <w:marTop w:val="0"/>
              <w:marBottom w:val="0"/>
              <w:divBdr>
                <w:top w:val="none" w:sz="0" w:space="0" w:color="auto"/>
                <w:left w:val="none" w:sz="0" w:space="0" w:color="auto"/>
                <w:bottom w:val="none" w:sz="0" w:space="0" w:color="auto"/>
                <w:right w:val="none" w:sz="0" w:space="0" w:color="auto"/>
              </w:divBdr>
            </w:div>
            <w:div w:id="311763026">
              <w:marLeft w:val="0"/>
              <w:marRight w:val="0"/>
              <w:marTop w:val="0"/>
              <w:marBottom w:val="0"/>
              <w:divBdr>
                <w:top w:val="none" w:sz="0" w:space="0" w:color="auto"/>
                <w:left w:val="none" w:sz="0" w:space="0" w:color="auto"/>
                <w:bottom w:val="none" w:sz="0" w:space="0" w:color="auto"/>
                <w:right w:val="none" w:sz="0" w:space="0" w:color="auto"/>
              </w:divBdr>
            </w:div>
            <w:div w:id="1860192486">
              <w:marLeft w:val="0"/>
              <w:marRight w:val="0"/>
              <w:marTop w:val="0"/>
              <w:marBottom w:val="0"/>
              <w:divBdr>
                <w:top w:val="none" w:sz="0" w:space="0" w:color="auto"/>
                <w:left w:val="none" w:sz="0" w:space="0" w:color="auto"/>
                <w:bottom w:val="none" w:sz="0" w:space="0" w:color="auto"/>
                <w:right w:val="none" w:sz="0" w:space="0" w:color="auto"/>
              </w:divBdr>
            </w:div>
            <w:div w:id="1082096627">
              <w:marLeft w:val="0"/>
              <w:marRight w:val="0"/>
              <w:marTop w:val="0"/>
              <w:marBottom w:val="0"/>
              <w:divBdr>
                <w:top w:val="none" w:sz="0" w:space="0" w:color="auto"/>
                <w:left w:val="none" w:sz="0" w:space="0" w:color="auto"/>
                <w:bottom w:val="none" w:sz="0" w:space="0" w:color="auto"/>
                <w:right w:val="none" w:sz="0" w:space="0" w:color="auto"/>
              </w:divBdr>
            </w:div>
            <w:div w:id="1005210981">
              <w:marLeft w:val="0"/>
              <w:marRight w:val="0"/>
              <w:marTop w:val="0"/>
              <w:marBottom w:val="0"/>
              <w:divBdr>
                <w:top w:val="none" w:sz="0" w:space="0" w:color="auto"/>
                <w:left w:val="none" w:sz="0" w:space="0" w:color="auto"/>
                <w:bottom w:val="none" w:sz="0" w:space="0" w:color="auto"/>
                <w:right w:val="none" w:sz="0" w:space="0" w:color="auto"/>
              </w:divBdr>
            </w:div>
            <w:div w:id="735395697">
              <w:marLeft w:val="0"/>
              <w:marRight w:val="0"/>
              <w:marTop w:val="0"/>
              <w:marBottom w:val="0"/>
              <w:divBdr>
                <w:top w:val="none" w:sz="0" w:space="0" w:color="auto"/>
                <w:left w:val="none" w:sz="0" w:space="0" w:color="auto"/>
                <w:bottom w:val="none" w:sz="0" w:space="0" w:color="auto"/>
                <w:right w:val="none" w:sz="0" w:space="0" w:color="auto"/>
              </w:divBdr>
            </w:div>
            <w:div w:id="1523056784">
              <w:marLeft w:val="0"/>
              <w:marRight w:val="0"/>
              <w:marTop w:val="0"/>
              <w:marBottom w:val="0"/>
              <w:divBdr>
                <w:top w:val="none" w:sz="0" w:space="0" w:color="auto"/>
                <w:left w:val="none" w:sz="0" w:space="0" w:color="auto"/>
                <w:bottom w:val="none" w:sz="0" w:space="0" w:color="auto"/>
                <w:right w:val="none" w:sz="0" w:space="0" w:color="auto"/>
              </w:divBdr>
            </w:div>
            <w:div w:id="156196158">
              <w:marLeft w:val="0"/>
              <w:marRight w:val="0"/>
              <w:marTop w:val="0"/>
              <w:marBottom w:val="0"/>
              <w:divBdr>
                <w:top w:val="none" w:sz="0" w:space="0" w:color="auto"/>
                <w:left w:val="none" w:sz="0" w:space="0" w:color="auto"/>
                <w:bottom w:val="none" w:sz="0" w:space="0" w:color="auto"/>
                <w:right w:val="none" w:sz="0" w:space="0" w:color="auto"/>
              </w:divBdr>
            </w:div>
            <w:div w:id="1040323674">
              <w:marLeft w:val="0"/>
              <w:marRight w:val="0"/>
              <w:marTop w:val="0"/>
              <w:marBottom w:val="0"/>
              <w:divBdr>
                <w:top w:val="none" w:sz="0" w:space="0" w:color="auto"/>
                <w:left w:val="none" w:sz="0" w:space="0" w:color="auto"/>
                <w:bottom w:val="none" w:sz="0" w:space="0" w:color="auto"/>
                <w:right w:val="none" w:sz="0" w:space="0" w:color="auto"/>
              </w:divBdr>
            </w:div>
            <w:div w:id="1157765053">
              <w:marLeft w:val="0"/>
              <w:marRight w:val="0"/>
              <w:marTop w:val="0"/>
              <w:marBottom w:val="0"/>
              <w:divBdr>
                <w:top w:val="none" w:sz="0" w:space="0" w:color="auto"/>
                <w:left w:val="none" w:sz="0" w:space="0" w:color="auto"/>
                <w:bottom w:val="none" w:sz="0" w:space="0" w:color="auto"/>
                <w:right w:val="none" w:sz="0" w:space="0" w:color="auto"/>
              </w:divBdr>
            </w:div>
            <w:div w:id="1051688721">
              <w:marLeft w:val="0"/>
              <w:marRight w:val="0"/>
              <w:marTop w:val="0"/>
              <w:marBottom w:val="0"/>
              <w:divBdr>
                <w:top w:val="none" w:sz="0" w:space="0" w:color="auto"/>
                <w:left w:val="none" w:sz="0" w:space="0" w:color="auto"/>
                <w:bottom w:val="none" w:sz="0" w:space="0" w:color="auto"/>
                <w:right w:val="none" w:sz="0" w:space="0" w:color="auto"/>
              </w:divBdr>
            </w:div>
            <w:div w:id="1794399211">
              <w:marLeft w:val="0"/>
              <w:marRight w:val="0"/>
              <w:marTop w:val="0"/>
              <w:marBottom w:val="0"/>
              <w:divBdr>
                <w:top w:val="none" w:sz="0" w:space="0" w:color="auto"/>
                <w:left w:val="none" w:sz="0" w:space="0" w:color="auto"/>
                <w:bottom w:val="none" w:sz="0" w:space="0" w:color="auto"/>
                <w:right w:val="none" w:sz="0" w:space="0" w:color="auto"/>
              </w:divBdr>
            </w:div>
            <w:div w:id="1727488981">
              <w:marLeft w:val="0"/>
              <w:marRight w:val="0"/>
              <w:marTop w:val="0"/>
              <w:marBottom w:val="0"/>
              <w:divBdr>
                <w:top w:val="none" w:sz="0" w:space="0" w:color="auto"/>
                <w:left w:val="none" w:sz="0" w:space="0" w:color="auto"/>
                <w:bottom w:val="none" w:sz="0" w:space="0" w:color="auto"/>
                <w:right w:val="none" w:sz="0" w:space="0" w:color="auto"/>
              </w:divBdr>
            </w:div>
            <w:div w:id="2071272054">
              <w:marLeft w:val="0"/>
              <w:marRight w:val="0"/>
              <w:marTop w:val="0"/>
              <w:marBottom w:val="0"/>
              <w:divBdr>
                <w:top w:val="none" w:sz="0" w:space="0" w:color="auto"/>
                <w:left w:val="none" w:sz="0" w:space="0" w:color="auto"/>
                <w:bottom w:val="none" w:sz="0" w:space="0" w:color="auto"/>
                <w:right w:val="none" w:sz="0" w:space="0" w:color="auto"/>
              </w:divBdr>
            </w:div>
            <w:div w:id="847796192">
              <w:marLeft w:val="0"/>
              <w:marRight w:val="0"/>
              <w:marTop w:val="0"/>
              <w:marBottom w:val="0"/>
              <w:divBdr>
                <w:top w:val="none" w:sz="0" w:space="0" w:color="auto"/>
                <w:left w:val="none" w:sz="0" w:space="0" w:color="auto"/>
                <w:bottom w:val="none" w:sz="0" w:space="0" w:color="auto"/>
                <w:right w:val="none" w:sz="0" w:space="0" w:color="auto"/>
              </w:divBdr>
            </w:div>
            <w:div w:id="1491871199">
              <w:marLeft w:val="0"/>
              <w:marRight w:val="0"/>
              <w:marTop w:val="0"/>
              <w:marBottom w:val="0"/>
              <w:divBdr>
                <w:top w:val="none" w:sz="0" w:space="0" w:color="auto"/>
                <w:left w:val="none" w:sz="0" w:space="0" w:color="auto"/>
                <w:bottom w:val="none" w:sz="0" w:space="0" w:color="auto"/>
                <w:right w:val="none" w:sz="0" w:space="0" w:color="auto"/>
              </w:divBdr>
            </w:div>
            <w:div w:id="1831098553">
              <w:marLeft w:val="0"/>
              <w:marRight w:val="0"/>
              <w:marTop w:val="0"/>
              <w:marBottom w:val="0"/>
              <w:divBdr>
                <w:top w:val="none" w:sz="0" w:space="0" w:color="auto"/>
                <w:left w:val="none" w:sz="0" w:space="0" w:color="auto"/>
                <w:bottom w:val="none" w:sz="0" w:space="0" w:color="auto"/>
                <w:right w:val="none" w:sz="0" w:space="0" w:color="auto"/>
              </w:divBdr>
            </w:div>
            <w:div w:id="1137651077">
              <w:marLeft w:val="0"/>
              <w:marRight w:val="0"/>
              <w:marTop w:val="0"/>
              <w:marBottom w:val="0"/>
              <w:divBdr>
                <w:top w:val="none" w:sz="0" w:space="0" w:color="auto"/>
                <w:left w:val="none" w:sz="0" w:space="0" w:color="auto"/>
                <w:bottom w:val="none" w:sz="0" w:space="0" w:color="auto"/>
                <w:right w:val="none" w:sz="0" w:space="0" w:color="auto"/>
              </w:divBdr>
            </w:div>
            <w:div w:id="1649673368">
              <w:marLeft w:val="0"/>
              <w:marRight w:val="0"/>
              <w:marTop w:val="0"/>
              <w:marBottom w:val="0"/>
              <w:divBdr>
                <w:top w:val="none" w:sz="0" w:space="0" w:color="auto"/>
                <w:left w:val="none" w:sz="0" w:space="0" w:color="auto"/>
                <w:bottom w:val="none" w:sz="0" w:space="0" w:color="auto"/>
                <w:right w:val="none" w:sz="0" w:space="0" w:color="auto"/>
              </w:divBdr>
            </w:div>
            <w:div w:id="1162282839">
              <w:marLeft w:val="0"/>
              <w:marRight w:val="0"/>
              <w:marTop w:val="0"/>
              <w:marBottom w:val="0"/>
              <w:divBdr>
                <w:top w:val="none" w:sz="0" w:space="0" w:color="auto"/>
                <w:left w:val="none" w:sz="0" w:space="0" w:color="auto"/>
                <w:bottom w:val="none" w:sz="0" w:space="0" w:color="auto"/>
                <w:right w:val="none" w:sz="0" w:space="0" w:color="auto"/>
              </w:divBdr>
            </w:div>
            <w:div w:id="281958817">
              <w:marLeft w:val="0"/>
              <w:marRight w:val="0"/>
              <w:marTop w:val="0"/>
              <w:marBottom w:val="0"/>
              <w:divBdr>
                <w:top w:val="none" w:sz="0" w:space="0" w:color="auto"/>
                <w:left w:val="none" w:sz="0" w:space="0" w:color="auto"/>
                <w:bottom w:val="none" w:sz="0" w:space="0" w:color="auto"/>
                <w:right w:val="none" w:sz="0" w:space="0" w:color="auto"/>
              </w:divBdr>
            </w:div>
            <w:div w:id="641429622">
              <w:marLeft w:val="0"/>
              <w:marRight w:val="0"/>
              <w:marTop w:val="0"/>
              <w:marBottom w:val="0"/>
              <w:divBdr>
                <w:top w:val="none" w:sz="0" w:space="0" w:color="auto"/>
                <w:left w:val="none" w:sz="0" w:space="0" w:color="auto"/>
                <w:bottom w:val="none" w:sz="0" w:space="0" w:color="auto"/>
                <w:right w:val="none" w:sz="0" w:space="0" w:color="auto"/>
              </w:divBdr>
            </w:div>
            <w:div w:id="221252871">
              <w:marLeft w:val="0"/>
              <w:marRight w:val="0"/>
              <w:marTop w:val="0"/>
              <w:marBottom w:val="0"/>
              <w:divBdr>
                <w:top w:val="none" w:sz="0" w:space="0" w:color="auto"/>
                <w:left w:val="none" w:sz="0" w:space="0" w:color="auto"/>
                <w:bottom w:val="none" w:sz="0" w:space="0" w:color="auto"/>
                <w:right w:val="none" w:sz="0" w:space="0" w:color="auto"/>
              </w:divBdr>
            </w:div>
            <w:div w:id="238559937">
              <w:marLeft w:val="0"/>
              <w:marRight w:val="0"/>
              <w:marTop w:val="0"/>
              <w:marBottom w:val="0"/>
              <w:divBdr>
                <w:top w:val="none" w:sz="0" w:space="0" w:color="auto"/>
                <w:left w:val="none" w:sz="0" w:space="0" w:color="auto"/>
                <w:bottom w:val="none" w:sz="0" w:space="0" w:color="auto"/>
                <w:right w:val="none" w:sz="0" w:space="0" w:color="auto"/>
              </w:divBdr>
              <w:divsChild>
                <w:div w:id="1098713637">
                  <w:marLeft w:val="0"/>
                  <w:marRight w:val="0"/>
                  <w:marTop w:val="0"/>
                  <w:marBottom w:val="0"/>
                  <w:divBdr>
                    <w:top w:val="none" w:sz="0" w:space="0" w:color="auto"/>
                    <w:left w:val="none" w:sz="0" w:space="0" w:color="auto"/>
                    <w:bottom w:val="none" w:sz="0" w:space="0" w:color="auto"/>
                    <w:right w:val="none" w:sz="0" w:space="0" w:color="auto"/>
                  </w:divBdr>
                </w:div>
                <w:div w:id="1259947236">
                  <w:marLeft w:val="0"/>
                  <w:marRight w:val="0"/>
                  <w:marTop w:val="0"/>
                  <w:marBottom w:val="0"/>
                  <w:divBdr>
                    <w:top w:val="none" w:sz="0" w:space="0" w:color="auto"/>
                    <w:left w:val="none" w:sz="0" w:space="0" w:color="auto"/>
                    <w:bottom w:val="none" w:sz="0" w:space="0" w:color="auto"/>
                    <w:right w:val="none" w:sz="0" w:space="0" w:color="auto"/>
                  </w:divBdr>
                </w:div>
              </w:divsChild>
            </w:div>
            <w:div w:id="1391464443">
              <w:marLeft w:val="0"/>
              <w:marRight w:val="0"/>
              <w:marTop w:val="0"/>
              <w:marBottom w:val="0"/>
              <w:divBdr>
                <w:top w:val="none" w:sz="0" w:space="0" w:color="auto"/>
                <w:left w:val="none" w:sz="0" w:space="0" w:color="auto"/>
                <w:bottom w:val="none" w:sz="0" w:space="0" w:color="auto"/>
                <w:right w:val="none" w:sz="0" w:space="0" w:color="auto"/>
              </w:divBdr>
            </w:div>
            <w:div w:id="715588741">
              <w:marLeft w:val="0"/>
              <w:marRight w:val="0"/>
              <w:marTop w:val="0"/>
              <w:marBottom w:val="0"/>
              <w:divBdr>
                <w:top w:val="none" w:sz="0" w:space="0" w:color="auto"/>
                <w:left w:val="none" w:sz="0" w:space="0" w:color="auto"/>
                <w:bottom w:val="none" w:sz="0" w:space="0" w:color="auto"/>
                <w:right w:val="none" w:sz="0" w:space="0" w:color="auto"/>
              </w:divBdr>
            </w:div>
            <w:div w:id="833958186">
              <w:marLeft w:val="0"/>
              <w:marRight w:val="0"/>
              <w:marTop w:val="0"/>
              <w:marBottom w:val="0"/>
              <w:divBdr>
                <w:top w:val="none" w:sz="0" w:space="0" w:color="auto"/>
                <w:left w:val="none" w:sz="0" w:space="0" w:color="auto"/>
                <w:bottom w:val="none" w:sz="0" w:space="0" w:color="auto"/>
                <w:right w:val="none" w:sz="0" w:space="0" w:color="auto"/>
              </w:divBdr>
              <w:divsChild>
                <w:div w:id="1900823595">
                  <w:marLeft w:val="0"/>
                  <w:marRight w:val="0"/>
                  <w:marTop w:val="0"/>
                  <w:marBottom w:val="0"/>
                  <w:divBdr>
                    <w:top w:val="none" w:sz="0" w:space="0" w:color="auto"/>
                    <w:left w:val="none" w:sz="0" w:space="0" w:color="auto"/>
                    <w:bottom w:val="none" w:sz="0" w:space="0" w:color="auto"/>
                    <w:right w:val="none" w:sz="0" w:space="0" w:color="auto"/>
                  </w:divBdr>
                </w:div>
                <w:div w:id="1420322698">
                  <w:marLeft w:val="0"/>
                  <w:marRight w:val="0"/>
                  <w:marTop w:val="0"/>
                  <w:marBottom w:val="0"/>
                  <w:divBdr>
                    <w:top w:val="none" w:sz="0" w:space="0" w:color="auto"/>
                    <w:left w:val="none" w:sz="0" w:space="0" w:color="auto"/>
                    <w:bottom w:val="none" w:sz="0" w:space="0" w:color="auto"/>
                    <w:right w:val="none" w:sz="0" w:space="0" w:color="auto"/>
                  </w:divBdr>
                </w:div>
              </w:divsChild>
            </w:div>
            <w:div w:id="1276599926">
              <w:marLeft w:val="0"/>
              <w:marRight w:val="0"/>
              <w:marTop w:val="0"/>
              <w:marBottom w:val="0"/>
              <w:divBdr>
                <w:top w:val="none" w:sz="0" w:space="0" w:color="auto"/>
                <w:left w:val="none" w:sz="0" w:space="0" w:color="auto"/>
                <w:bottom w:val="none" w:sz="0" w:space="0" w:color="auto"/>
                <w:right w:val="none" w:sz="0" w:space="0" w:color="auto"/>
              </w:divBdr>
              <w:divsChild>
                <w:div w:id="560364584">
                  <w:marLeft w:val="0"/>
                  <w:marRight w:val="0"/>
                  <w:marTop w:val="0"/>
                  <w:marBottom w:val="0"/>
                  <w:divBdr>
                    <w:top w:val="none" w:sz="0" w:space="0" w:color="auto"/>
                    <w:left w:val="none" w:sz="0" w:space="0" w:color="auto"/>
                    <w:bottom w:val="none" w:sz="0" w:space="0" w:color="auto"/>
                    <w:right w:val="none" w:sz="0" w:space="0" w:color="auto"/>
                  </w:divBdr>
                </w:div>
                <w:div w:id="845638123">
                  <w:marLeft w:val="0"/>
                  <w:marRight w:val="0"/>
                  <w:marTop w:val="0"/>
                  <w:marBottom w:val="0"/>
                  <w:divBdr>
                    <w:top w:val="none" w:sz="0" w:space="0" w:color="auto"/>
                    <w:left w:val="none" w:sz="0" w:space="0" w:color="auto"/>
                    <w:bottom w:val="none" w:sz="0" w:space="0" w:color="auto"/>
                    <w:right w:val="none" w:sz="0" w:space="0" w:color="auto"/>
                  </w:divBdr>
                </w:div>
                <w:div w:id="172572572">
                  <w:marLeft w:val="0"/>
                  <w:marRight w:val="0"/>
                  <w:marTop w:val="0"/>
                  <w:marBottom w:val="0"/>
                  <w:divBdr>
                    <w:top w:val="none" w:sz="0" w:space="0" w:color="auto"/>
                    <w:left w:val="none" w:sz="0" w:space="0" w:color="auto"/>
                    <w:bottom w:val="none" w:sz="0" w:space="0" w:color="auto"/>
                    <w:right w:val="none" w:sz="0" w:space="0" w:color="auto"/>
                  </w:divBdr>
                </w:div>
                <w:div w:id="1650206428">
                  <w:marLeft w:val="0"/>
                  <w:marRight w:val="0"/>
                  <w:marTop w:val="0"/>
                  <w:marBottom w:val="0"/>
                  <w:divBdr>
                    <w:top w:val="none" w:sz="0" w:space="0" w:color="auto"/>
                    <w:left w:val="none" w:sz="0" w:space="0" w:color="auto"/>
                    <w:bottom w:val="none" w:sz="0" w:space="0" w:color="auto"/>
                    <w:right w:val="none" w:sz="0" w:space="0" w:color="auto"/>
                  </w:divBdr>
                </w:div>
                <w:div w:id="1478374970">
                  <w:marLeft w:val="0"/>
                  <w:marRight w:val="0"/>
                  <w:marTop w:val="0"/>
                  <w:marBottom w:val="0"/>
                  <w:divBdr>
                    <w:top w:val="none" w:sz="0" w:space="0" w:color="auto"/>
                    <w:left w:val="none" w:sz="0" w:space="0" w:color="auto"/>
                    <w:bottom w:val="none" w:sz="0" w:space="0" w:color="auto"/>
                    <w:right w:val="none" w:sz="0" w:space="0" w:color="auto"/>
                  </w:divBdr>
                </w:div>
                <w:div w:id="1418133776">
                  <w:marLeft w:val="0"/>
                  <w:marRight w:val="0"/>
                  <w:marTop w:val="0"/>
                  <w:marBottom w:val="0"/>
                  <w:divBdr>
                    <w:top w:val="none" w:sz="0" w:space="0" w:color="auto"/>
                    <w:left w:val="none" w:sz="0" w:space="0" w:color="auto"/>
                    <w:bottom w:val="none" w:sz="0" w:space="0" w:color="auto"/>
                    <w:right w:val="none" w:sz="0" w:space="0" w:color="auto"/>
                  </w:divBdr>
                </w:div>
              </w:divsChild>
            </w:div>
            <w:div w:id="135339203">
              <w:marLeft w:val="0"/>
              <w:marRight w:val="0"/>
              <w:marTop w:val="0"/>
              <w:marBottom w:val="0"/>
              <w:divBdr>
                <w:top w:val="none" w:sz="0" w:space="0" w:color="auto"/>
                <w:left w:val="none" w:sz="0" w:space="0" w:color="auto"/>
                <w:bottom w:val="none" w:sz="0" w:space="0" w:color="auto"/>
                <w:right w:val="none" w:sz="0" w:space="0" w:color="auto"/>
              </w:divBdr>
            </w:div>
            <w:div w:id="1920939056">
              <w:marLeft w:val="0"/>
              <w:marRight w:val="0"/>
              <w:marTop w:val="0"/>
              <w:marBottom w:val="0"/>
              <w:divBdr>
                <w:top w:val="none" w:sz="0" w:space="0" w:color="auto"/>
                <w:left w:val="none" w:sz="0" w:space="0" w:color="auto"/>
                <w:bottom w:val="none" w:sz="0" w:space="0" w:color="auto"/>
                <w:right w:val="none" w:sz="0" w:space="0" w:color="auto"/>
              </w:divBdr>
            </w:div>
            <w:div w:id="682319887">
              <w:marLeft w:val="0"/>
              <w:marRight w:val="0"/>
              <w:marTop w:val="0"/>
              <w:marBottom w:val="0"/>
              <w:divBdr>
                <w:top w:val="none" w:sz="0" w:space="0" w:color="auto"/>
                <w:left w:val="none" w:sz="0" w:space="0" w:color="auto"/>
                <w:bottom w:val="none" w:sz="0" w:space="0" w:color="auto"/>
                <w:right w:val="none" w:sz="0" w:space="0" w:color="auto"/>
              </w:divBdr>
            </w:div>
            <w:div w:id="824320984">
              <w:marLeft w:val="0"/>
              <w:marRight w:val="0"/>
              <w:marTop w:val="0"/>
              <w:marBottom w:val="0"/>
              <w:divBdr>
                <w:top w:val="none" w:sz="0" w:space="0" w:color="auto"/>
                <w:left w:val="none" w:sz="0" w:space="0" w:color="auto"/>
                <w:bottom w:val="none" w:sz="0" w:space="0" w:color="auto"/>
                <w:right w:val="none" w:sz="0" w:space="0" w:color="auto"/>
              </w:divBdr>
            </w:div>
            <w:div w:id="624235026">
              <w:marLeft w:val="0"/>
              <w:marRight w:val="0"/>
              <w:marTop w:val="0"/>
              <w:marBottom w:val="0"/>
              <w:divBdr>
                <w:top w:val="none" w:sz="0" w:space="0" w:color="auto"/>
                <w:left w:val="none" w:sz="0" w:space="0" w:color="auto"/>
                <w:bottom w:val="none" w:sz="0" w:space="0" w:color="auto"/>
                <w:right w:val="none" w:sz="0" w:space="0" w:color="auto"/>
              </w:divBdr>
            </w:div>
            <w:div w:id="1251351369">
              <w:marLeft w:val="0"/>
              <w:marRight w:val="0"/>
              <w:marTop w:val="0"/>
              <w:marBottom w:val="0"/>
              <w:divBdr>
                <w:top w:val="none" w:sz="0" w:space="0" w:color="auto"/>
                <w:left w:val="none" w:sz="0" w:space="0" w:color="auto"/>
                <w:bottom w:val="none" w:sz="0" w:space="0" w:color="auto"/>
                <w:right w:val="none" w:sz="0" w:space="0" w:color="auto"/>
              </w:divBdr>
            </w:div>
            <w:div w:id="1579441796">
              <w:marLeft w:val="0"/>
              <w:marRight w:val="0"/>
              <w:marTop w:val="0"/>
              <w:marBottom w:val="0"/>
              <w:divBdr>
                <w:top w:val="none" w:sz="0" w:space="0" w:color="auto"/>
                <w:left w:val="none" w:sz="0" w:space="0" w:color="auto"/>
                <w:bottom w:val="none" w:sz="0" w:space="0" w:color="auto"/>
                <w:right w:val="none" w:sz="0" w:space="0" w:color="auto"/>
              </w:divBdr>
            </w:div>
            <w:div w:id="483278100">
              <w:marLeft w:val="0"/>
              <w:marRight w:val="0"/>
              <w:marTop w:val="0"/>
              <w:marBottom w:val="0"/>
              <w:divBdr>
                <w:top w:val="none" w:sz="0" w:space="0" w:color="auto"/>
                <w:left w:val="none" w:sz="0" w:space="0" w:color="auto"/>
                <w:bottom w:val="none" w:sz="0" w:space="0" w:color="auto"/>
                <w:right w:val="none" w:sz="0" w:space="0" w:color="auto"/>
              </w:divBdr>
            </w:div>
            <w:div w:id="1289704663">
              <w:marLeft w:val="0"/>
              <w:marRight w:val="0"/>
              <w:marTop w:val="0"/>
              <w:marBottom w:val="0"/>
              <w:divBdr>
                <w:top w:val="none" w:sz="0" w:space="0" w:color="auto"/>
                <w:left w:val="none" w:sz="0" w:space="0" w:color="auto"/>
                <w:bottom w:val="none" w:sz="0" w:space="0" w:color="auto"/>
                <w:right w:val="none" w:sz="0" w:space="0" w:color="auto"/>
              </w:divBdr>
            </w:div>
            <w:div w:id="1490368006">
              <w:marLeft w:val="0"/>
              <w:marRight w:val="0"/>
              <w:marTop w:val="0"/>
              <w:marBottom w:val="0"/>
              <w:divBdr>
                <w:top w:val="none" w:sz="0" w:space="0" w:color="auto"/>
                <w:left w:val="none" w:sz="0" w:space="0" w:color="auto"/>
                <w:bottom w:val="none" w:sz="0" w:space="0" w:color="auto"/>
                <w:right w:val="none" w:sz="0" w:space="0" w:color="auto"/>
              </w:divBdr>
            </w:div>
            <w:div w:id="465851375">
              <w:marLeft w:val="0"/>
              <w:marRight w:val="0"/>
              <w:marTop w:val="0"/>
              <w:marBottom w:val="0"/>
              <w:divBdr>
                <w:top w:val="none" w:sz="0" w:space="0" w:color="auto"/>
                <w:left w:val="none" w:sz="0" w:space="0" w:color="auto"/>
                <w:bottom w:val="none" w:sz="0" w:space="0" w:color="auto"/>
                <w:right w:val="none" w:sz="0" w:space="0" w:color="auto"/>
              </w:divBdr>
            </w:div>
            <w:div w:id="374735971">
              <w:marLeft w:val="0"/>
              <w:marRight w:val="0"/>
              <w:marTop w:val="0"/>
              <w:marBottom w:val="0"/>
              <w:divBdr>
                <w:top w:val="none" w:sz="0" w:space="0" w:color="auto"/>
                <w:left w:val="none" w:sz="0" w:space="0" w:color="auto"/>
                <w:bottom w:val="none" w:sz="0" w:space="0" w:color="auto"/>
                <w:right w:val="none" w:sz="0" w:space="0" w:color="auto"/>
              </w:divBdr>
            </w:div>
            <w:div w:id="1544709339">
              <w:marLeft w:val="0"/>
              <w:marRight w:val="0"/>
              <w:marTop w:val="0"/>
              <w:marBottom w:val="0"/>
              <w:divBdr>
                <w:top w:val="none" w:sz="0" w:space="0" w:color="auto"/>
                <w:left w:val="none" w:sz="0" w:space="0" w:color="auto"/>
                <w:bottom w:val="none" w:sz="0" w:space="0" w:color="auto"/>
                <w:right w:val="none" w:sz="0" w:space="0" w:color="auto"/>
              </w:divBdr>
            </w:div>
            <w:div w:id="1531531466">
              <w:marLeft w:val="0"/>
              <w:marRight w:val="0"/>
              <w:marTop w:val="0"/>
              <w:marBottom w:val="0"/>
              <w:divBdr>
                <w:top w:val="none" w:sz="0" w:space="0" w:color="auto"/>
                <w:left w:val="none" w:sz="0" w:space="0" w:color="auto"/>
                <w:bottom w:val="none" w:sz="0" w:space="0" w:color="auto"/>
                <w:right w:val="none" w:sz="0" w:space="0" w:color="auto"/>
              </w:divBdr>
            </w:div>
            <w:div w:id="125899589">
              <w:marLeft w:val="0"/>
              <w:marRight w:val="0"/>
              <w:marTop w:val="0"/>
              <w:marBottom w:val="0"/>
              <w:divBdr>
                <w:top w:val="none" w:sz="0" w:space="0" w:color="auto"/>
                <w:left w:val="none" w:sz="0" w:space="0" w:color="auto"/>
                <w:bottom w:val="none" w:sz="0" w:space="0" w:color="auto"/>
                <w:right w:val="none" w:sz="0" w:space="0" w:color="auto"/>
              </w:divBdr>
            </w:div>
            <w:div w:id="898177272">
              <w:marLeft w:val="0"/>
              <w:marRight w:val="0"/>
              <w:marTop w:val="0"/>
              <w:marBottom w:val="0"/>
              <w:divBdr>
                <w:top w:val="none" w:sz="0" w:space="0" w:color="auto"/>
                <w:left w:val="none" w:sz="0" w:space="0" w:color="auto"/>
                <w:bottom w:val="none" w:sz="0" w:space="0" w:color="auto"/>
                <w:right w:val="none" w:sz="0" w:space="0" w:color="auto"/>
              </w:divBdr>
              <w:divsChild>
                <w:div w:id="1359159893">
                  <w:marLeft w:val="0"/>
                  <w:marRight w:val="0"/>
                  <w:marTop w:val="0"/>
                  <w:marBottom w:val="0"/>
                  <w:divBdr>
                    <w:top w:val="none" w:sz="0" w:space="0" w:color="auto"/>
                    <w:left w:val="none" w:sz="0" w:space="0" w:color="auto"/>
                    <w:bottom w:val="none" w:sz="0" w:space="0" w:color="auto"/>
                    <w:right w:val="none" w:sz="0" w:space="0" w:color="auto"/>
                  </w:divBdr>
                </w:div>
                <w:div w:id="863326521">
                  <w:marLeft w:val="0"/>
                  <w:marRight w:val="0"/>
                  <w:marTop w:val="0"/>
                  <w:marBottom w:val="0"/>
                  <w:divBdr>
                    <w:top w:val="none" w:sz="0" w:space="0" w:color="auto"/>
                    <w:left w:val="none" w:sz="0" w:space="0" w:color="auto"/>
                    <w:bottom w:val="none" w:sz="0" w:space="0" w:color="auto"/>
                    <w:right w:val="none" w:sz="0" w:space="0" w:color="auto"/>
                  </w:divBdr>
                </w:div>
                <w:div w:id="642202650">
                  <w:marLeft w:val="0"/>
                  <w:marRight w:val="0"/>
                  <w:marTop w:val="0"/>
                  <w:marBottom w:val="0"/>
                  <w:divBdr>
                    <w:top w:val="none" w:sz="0" w:space="0" w:color="auto"/>
                    <w:left w:val="none" w:sz="0" w:space="0" w:color="auto"/>
                    <w:bottom w:val="none" w:sz="0" w:space="0" w:color="auto"/>
                    <w:right w:val="none" w:sz="0" w:space="0" w:color="auto"/>
                  </w:divBdr>
                </w:div>
                <w:div w:id="1243493791">
                  <w:marLeft w:val="0"/>
                  <w:marRight w:val="0"/>
                  <w:marTop w:val="0"/>
                  <w:marBottom w:val="0"/>
                  <w:divBdr>
                    <w:top w:val="none" w:sz="0" w:space="0" w:color="auto"/>
                    <w:left w:val="none" w:sz="0" w:space="0" w:color="auto"/>
                    <w:bottom w:val="none" w:sz="0" w:space="0" w:color="auto"/>
                    <w:right w:val="none" w:sz="0" w:space="0" w:color="auto"/>
                  </w:divBdr>
                </w:div>
              </w:divsChild>
            </w:div>
            <w:div w:id="1706055715">
              <w:marLeft w:val="0"/>
              <w:marRight w:val="0"/>
              <w:marTop w:val="0"/>
              <w:marBottom w:val="0"/>
              <w:divBdr>
                <w:top w:val="none" w:sz="0" w:space="0" w:color="auto"/>
                <w:left w:val="none" w:sz="0" w:space="0" w:color="auto"/>
                <w:bottom w:val="none" w:sz="0" w:space="0" w:color="auto"/>
                <w:right w:val="none" w:sz="0" w:space="0" w:color="auto"/>
              </w:divBdr>
            </w:div>
            <w:div w:id="1197040391">
              <w:marLeft w:val="0"/>
              <w:marRight w:val="0"/>
              <w:marTop w:val="0"/>
              <w:marBottom w:val="0"/>
              <w:divBdr>
                <w:top w:val="none" w:sz="0" w:space="0" w:color="auto"/>
                <w:left w:val="none" w:sz="0" w:space="0" w:color="auto"/>
                <w:bottom w:val="none" w:sz="0" w:space="0" w:color="auto"/>
                <w:right w:val="none" w:sz="0" w:space="0" w:color="auto"/>
              </w:divBdr>
            </w:div>
            <w:div w:id="740905775">
              <w:marLeft w:val="0"/>
              <w:marRight w:val="0"/>
              <w:marTop w:val="0"/>
              <w:marBottom w:val="0"/>
              <w:divBdr>
                <w:top w:val="none" w:sz="0" w:space="0" w:color="auto"/>
                <w:left w:val="none" w:sz="0" w:space="0" w:color="auto"/>
                <w:bottom w:val="none" w:sz="0" w:space="0" w:color="auto"/>
                <w:right w:val="none" w:sz="0" w:space="0" w:color="auto"/>
              </w:divBdr>
            </w:div>
            <w:div w:id="1413353175">
              <w:marLeft w:val="0"/>
              <w:marRight w:val="0"/>
              <w:marTop w:val="0"/>
              <w:marBottom w:val="0"/>
              <w:divBdr>
                <w:top w:val="none" w:sz="0" w:space="0" w:color="auto"/>
                <w:left w:val="none" w:sz="0" w:space="0" w:color="auto"/>
                <w:bottom w:val="none" w:sz="0" w:space="0" w:color="auto"/>
                <w:right w:val="none" w:sz="0" w:space="0" w:color="auto"/>
              </w:divBdr>
            </w:div>
            <w:div w:id="1714498570">
              <w:marLeft w:val="0"/>
              <w:marRight w:val="0"/>
              <w:marTop w:val="0"/>
              <w:marBottom w:val="0"/>
              <w:divBdr>
                <w:top w:val="none" w:sz="0" w:space="0" w:color="auto"/>
                <w:left w:val="none" w:sz="0" w:space="0" w:color="auto"/>
                <w:bottom w:val="none" w:sz="0" w:space="0" w:color="auto"/>
                <w:right w:val="none" w:sz="0" w:space="0" w:color="auto"/>
              </w:divBdr>
            </w:div>
            <w:div w:id="509415186">
              <w:marLeft w:val="0"/>
              <w:marRight w:val="0"/>
              <w:marTop w:val="0"/>
              <w:marBottom w:val="0"/>
              <w:divBdr>
                <w:top w:val="none" w:sz="0" w:space="0" w:color="auto"/>
                <w:left w:val="none" w:sz="0" w:space="0" w:color="auto"/>
                <w:bottom w:val="none" w:sz="0" w:space="0" w:color="auto"/>
                <w:right w:val="none" w:sz="0" w:space="0" w:color="auto"/>
              </w:divBdr>
            </w:div>
            <w:div w:id="566110938">
              <w:marLeft w:val="0"/>
              <w:marRight w:val="0"/>
              <w:marTop w:val="0"/>
              <w:marBottom w:val="0"/>
              <w:divBdr>
                <w:top w:val="none" w:sz="0" w:space="0" w:color="auto"/>
                <w:left w:val="none" w:sz="0" w:space="0" w:color="auto"/>
                <w:bottom w:val="none" w:sz="0" w:space="0" w:color="auto"/>
                <w:right w:val="none" w:sz="0" w:space="0" w:color="auto"/>
              </w:divBdr>
            </w:div>
            <w:div w:id="1210874467">
              <w:marLeft w:val="0"/>
              <w:marRight w:val="0"/>
              <w:marTop w:val="0"/>
              <w:marBottom w:val="0"/>
              <w:divBdr>
                <w:top w:val="none" w:sz="0" w:space="0" w:color="auto"/>
                <w:left w:val="none" w:sz="0" w:space="0" w:color="auto"/>
                <w:bottom w:val="none" w:sz="0" w:space="0" w:color="auto"/>
                <w:right w:val="none" w:sz="0" w:space="0" w:color="auto"/>
              </w:divBdr>
              <w:divsChild>
                <w:div w:id="2052916208">
                  <w:marLeft w:val="0"/>
                  <w:marRight w:val="0"/>
                  <w:marTop w:val="0"/>
                  <w:marBottom w:val="0"/>
                  <w:divBdr>
                    <w:top w:val="none" w:sz="0" w:space="0" w:color="auto"/>
                    <w:left w:val="none" w:sz="0" w:space="0" w:color="auto"/>
                    <w:bottom w:val="none" w:sz="0" w:space="0" w:color="auto"/>
                    <w:right w:val="none" w:sz="0" w:space="0" w:color="auto"/>
                  </w:divBdr>
                </w:div>
                <w:div w:id="557328372">
                  <w:marLeft w:val="0"/>
                  <w:marRight w:val="0"/>
                  <w:marTop w:val="0"/>
                  <w:marBottom w:val="0"/>
                  <w:divBdr>
                    <w:top w:val="none" w:sz="0" w:space="0" w:color="auto"/>
                    <w:left w:val="none" w:sz="0" w:space="0" w:color="auto"/>
                    <w:bottom w:val="none" w:sz="0" w:space="0" w:color="auto"/>
                    <w:right w:val="none" w:sz="0" w:space="0" w:color="auto"/>
                  </w:divBdr>
                </w:div>
              </w:divsChild>
            </w:div>
            <w:div w:id="1109467515">
              <w:marLeft w:val="0"/>
              <w:marRight w:val="0"/>
              <w:marTop w:val="0"/>
              <w:marBottom w:val="0"/>
              <w:divBdr>
                <w:top w:val="none" w:sz="0" w:space="0" w:color="auto"/>
                <w:left w:val="none" w:sz="0" w:space="0" w:color="auto"/>
                <w:bottom w:val="none" w:sz="0" w:space="0" w:color="auto"/>
                <w:right w:val="none" w:sz="0" w:space="0" w:color="auto"/>
              </w:divBdr>
            </w:div>
            <w:div w:id="226112141">
              <w:marLeft w:val="0"/>
              <w:marRight w:val="0"/>
              <w:marTop w:val="0"/>
              <w:marBottom w:val="0"/>
              <w:divBdr>
                <w:top w:val="none" w:sz="0" w:space="0" w:color="auto"/>
                <w:left w:val="none" w:sz="0" w:space="0" w:color="auto"/>
                <w:bottom w:val="none" w:sz="0" w:space="0" w:color="auto"/>
                <w:right w:val="none" w:sz="0" w:space="0" w:color="auto"/>
              </w:divBdr>
              <w:divsChild>
                <w:div w:id="257445834">
                  <w:marLeft w:val="0"/>
                  <w:marRight w:val="0"/>
                  <w:marTop w:val="0"/>
                  <w:marBottom w:val="0"/>
                  <w:divBdr>
                    <w:top w:val="none" w:sz="0" w:space="0" w:color="auto"/>
                    <w:left w:val="none" w:sz="0" w:space="0" w:color="auto"/>
                    <w:bottom w:val="none" w:sz="0" w:space="0" w:color="auto"/>
                    <w:right w:val="none" w:sz="0" w:space="0" w:color="auto"/>
                  </w:divBdr>
                </w:div>
              </w:divsChild>
            </w:div>
            <w:div w:id="1479568532">
              <w:marLeft w:val="0"/>
              <w:marRight w:val="0"/>
              <w:marTop w:val="0"/>
              <w:marBottom w:val="0"/>
              <w:divBdr>
                <w:top w:val="none" w:sz="0" w:space="0" w:color="auto"/>
                <w:left w:val="none" w:sz="0" w:space="0" w:color="auto"/>
                <w:bottom w:val="none" w:sz="0" w:space="0" w:color="auto"/>
                <w:right w:val="none" w:sz="0" w:space="0" w:color="auto"/>
              </w:divBdr>
            </w:div>
            <w:div w:id="321010226">
              <w:marLeft w:val="0"/>
              <w:marRight w:val="0"/>
              <w:marTop w:val="0"/>
              <w:marBottom w:val="0"/>
              <w:divBdr>
                <w:top w:val="none" w:sz="0" w:space="0" w:color="auto"/>
                <w:left w:val="none" w:sz="0" w:space="0" w:color="auto"/>
                <w:bottom w:val="none" w:sz="0" w:space="0" w:color="auto"/>
                <w:right w:val="none" w:sz="0" w:space="0" w:color="auto"/>
              </w:divBdr>
            </w:div>
            <w:div w:id="586423562">
              <w:marLeft w:val="0"/>
              <w:marRight w:val="0"/>
              <w:marTop w:val="0"/>
              <w:marBottom w:val="0"/>
              <w:divBdr>
                <w:top w:val="none" w:sz="0" w:space="0" w:color="auto"/>
                <w:left w:val="none" w:sz="0" w:space="0" w:color="auto"/>
                <w:bottom w:val="none" w:sz="0" w:space="0" w:color="auto"/>
                <w:right w:val="none" w:sz="0" w:space="0" w:color="auto"/>
              </w:divBdr>
            </w:div>
            <w:div w:id="706419385">
              <w:marLeft w:val="0"/>
              <w:marRight w:val="0"/>
              <w:marTop w:val="0"/>
              <w:marBottom w:val="0"/>
              <w:divBdr>
                <w:top w:val="none" w:sz="0" w:space="0" w:color="auto"/>
                <w:left w:val="none" w:sz="0" w:space="0" w:color="auto"/>
                <w:bottom w:val="none" w:sz="0" w:space="0" w:color="auto"/>
                <w:right w:val="none" w:sz="0" w:space="0" w:color="auto"/>
              </w:divBdr>
            </w:div>
            <w:div w:id="926378602">
              <w:marLeft w:val="0"/>
              <w:marRight w:val="0"/>
              <w:marTop w:val="0"/>
              <w:marBottom w:val="0"/>
              <w:divBdr>
                <w:top w:val="none" w:sz="0" w:space="0" w:color="auto"/>
                <w:left w:val="none" w:sz="0" w:space="0" w:color="auto"/>
                <w:bottom w:val="none" w:sz="0" w:space="0" w:color="auto"/>
                <w:right w:val="none" w:sz="0" w:space="0" w:color="auto"/>
              </w:divBdr>
              <w:divsChild>
                <w:div w:id="990907911">
                  <w:marLeft w:val="0"/>
                  <w:marRight w:val="0"/>
                  <w:marTop w:val="0"/>
                  <w:marBottom w:val="0"/>
                  <w:divBdr>
                    <w:top w:val="none" w:sz="0" w:space="0" w:color="auto"/>
                    <w:left w:val="none" w:sz="0" w:space="0" w:color="auto"/>
                    <w:bottom w:val="none" w:sz="0" w:space="0" w:color="auto"/>
                    <w:right w:val="none" w:sz="0" w:space="0" w:color="auto"/>
                  </w:divBdr>
                </w:div>
                <w:div w:id="765229316">
                  <w:marLeft w:val="0"/>
                  <w:marRight w:val="0"/>
                  <w:marTop w:val="0"/>
                  <w:marBottom w:val="0"/>
                  <w:divBdr>
                    <w:top w:val="none" w:sz="0" w:space="0" w:color="auto"/>
                    <w:left w:val="none" w:sz="0" w:space="0" w:color="auto"/>
                    <w:bottom w:val="none" w:sz="0" w:space="0" w:color="auto"/>
                    <w:right w:val="none" w:sz="0" w:space="0" w:color="auto"/>
                  </w:divBdr>
                </w:div>
                <w:div w:id="778567815">
                  <w:marLeft w:val="0"/>
                  <w:marRight w:val="0"/>
                  <w:marTop w:val="0"/>
                  <w:marBottom w:val="0"/>
                  <w:divBdr>
                    <w:top w:val="none" w:sz="0" w:space="0" w:color="auto"/>
                    <w:left w:val="none" w:sz="0" w:space="0" w:color="auto"/>
                    <w:bottom w:val="none" w:sz="0" w:space="0" w:color="auto"/>
                    <w:right w:val="none" w:sz="0" w:space="0" w:color="auto"/>
                  </w:divBdr>
                </w:div>
                <w:div w:id="1095784852">
                  <w:marLeft w:val="0"/>
                  <w:marRight w:val="0"/>
                  <w:marTop w:val="0"/>
                  <w:marBottom w:val="0"/>
                  <w:divBdr>
                    <w:top w:val="none" w:sz="0" w:space="0" w:color="auto"/>
                    <w:left w:val="none" w:sz="0" w:space="0" w:color="auto"/>
                    <w:bottom w:val="none" w:sz="0" w:space="0" w:color="auto"/>
                    <w:right w:val="none" w:sz="0" w:space="0" w:color="auto"/>
                  </w:divBdr>
                </w:div>
                <w:div w:id="430973024">
                  <w:marLeft w:val="0"/>
                  <w:marRight w:val="0"/>
                  <w:marTop w:val="0"/>
                  <w:marBottom w:val="0"/>
                  <w:divBdr>
                    <w:top w:val="none" w:sz="0" w:space="0" w:color="auto"/>
                    <w:left w:val="none" w:sz="0" w:space="0" w:color="auto"/>
                    <w:bottom w:val="none" w:sz="0" w:space="0" w:color="auto"/>
                    <w:right w:val="none" w:sz="0" w:space="0" w:color="auto"/>
                  </w:divBdr>
                </w:div>
                <w:div w:id="182018153">
                  <w:marLeft w:val="0"/>
                  <w:marRight w:val="0"/>
                  <w:marTop w:val="0"/>
                  <w:marBottom w:val="0"/>
                  <w:divBdr>
                    <w:top w:val="none" w:sz="0" w:space="0" w:color="auto"/>
                    <w:left w:val="none" w:sz="0" w:space="0" w:color="auto"/>
                    <w:bottom w:val="none" w:sz="0" w:space="0" w:color="auto"/>
                    <w:right w:val="none" w:sz="0" w:space="0" w:color="auto"/>
                  </w:divBdr>
                </w:div>
              </w:divsChild>
            </w:div>
            <w:div w:id="459690267">
              <w:marLeft w:val="0"/>
              <w:marRight w:val="0"/>
              <w:marTop w:val="0"/>
              <w:marBottom w:val="0"/>
              <w:divBdr>
                <w:top w:val="none" w:sz="0" w:space="0" w:color="auto"/>
                <w:left w:val="none" w:sz="0" w:space="0" w:color="auto"/>
                <w:bottom w:val="none" w:sz="0" w:space="0" w:color="auto"/>
                <w:right w:val="none" w:sz="0" w:space="0" w:color="auto"/>
              </w:divBdr>
            </w:div>
            <w:div w:id="715741545">
              <w:marLeft w:val="0"/>
              <w:marRight w:val="0"/>
              <w:marTop w:val="0"/>
              <w:marBottom w:val="0"/>
              <w:divBdr>
                <w:top w:val="none" w:sz="0" w:space="0" w:color="auto"/>
                <w:left w:val="none" w:sz="0" w:space="0" w:color="auto"/>
                <w:bottom w:val="none" w:sz="0" w:space="0" w:color="auto"/>
                <w:right w:val="none" w:sz="0" w:space="0" w:color="auto"/>
              </w:divBdr>
            </w:div>
            <w:div w:id="989291276">
              <w:marLeft w:val="0"/>
              <w:marRight w:val="0"/>
              <w:marTop w:val="0"/>
              <w:marBottom w:val="0"/>
              <w:divBdr>
                <w:top w:val="none" w:sz="0" w:space="0" w:color="auto"/>
                <w:left w:val="none" w:sz="0" w:space="0" w:color="auto"/>
                <w:bottom w:val="none" w:sz="0" w:space="0" w:color="auto"/>
                <w:right w:val="none" w:sz="0" w:space="0" w:color="auto"/>
              </w:divBdr>
            </w:div>
            <w:div w:id="1817529756">
              <w:marLeft w:val="0"/>
              <w:marRight w:val="0"/>
              <w:marTop w:val="0"/>
              <w:marBottom w:val="0"/>
              <w:divBdr>
                <w:top w:val="none" w:sz="0" w:space="0" w:color="auto"/>
                <w:left w:val="none" w:sz="0" w:space="0" w:color="auto"/>
                <w:bottom w:val="none" w:sz="0" w:space="0" w:color="auto"/>
                <w:right w:val="none" w:sz="0" w:space="0" w:color="auto"/>
              </w:divBdr>
            </w:div>
            <w:div w:id="17047651">
              <w:marLeft w:val="0"/>
              <w:marRight w:val="0"/>
              <w:marTop w:val="0"/>
              <w:marBottom w:val="0"/>
              <w:divBdr>
                <w:top w:val="none" w:sz="0" w:space="0" w:color="auto"/>
                <w:left w:val="none" w:sz="0" w:space="0" w:color="auto"/>
                <w:bottom w:val="none" w:sz="0" w:space="0" w:color="auto"/>
                <w:right w:val="none" w:sz="0" w:space="0" w:color="auto"/>
              </w:divBdr>
            </w:div>
            <w:div w:id="115636654">
              <w:marLeft w:val="0"/>
              <w:marRight w:val="0"/>
              <w:marTop w:val="0"/>
              <w:marBottom w:val="0"/>
              <w:divBdr>
                <w:top w:val="none" w:sz="0" w:space="0" w:color="auto"/>
                <w:left w:val="none" w:sz="0" w:space="0" w:color="auto"/>
                <w:bottom w:val="none" w:sz="0" w:space="0" w:color="auto"/>
                <w:right w:val="none" w:sz="0" w:space="0" w:color="auto"/>
              </w:divBdr>
            </w:div>
            <w:div w:id="866140427">
              <w:marLeft w:val="0"/>
              <w:marRight w:val="0"/>
              <w:marTop w:val="0"/>
              <w:marBottom w:val="0"/>
              <w:divBdr>
                <w:top w:val="none" w:sz="0" w:space="0" w:color="auto"/>
                <w:left w:val="none" w:sz="0" w:space="0" w:color="auto"/>
                <w:bottom w:val="none" w:sz="0" w:space="0" w:color="auto"/>
                <w:right w:val="none" w:sz="0" w:space="0" w:color="auto"/>
              </w:divBdr>
            </w:div>
            <w:div w:id="1463763648">
              <w:marLeft w:val="0"/>
              <w:marRight w:val="0"/>
              <w:marTop w:val="0"/>
              <w:marBottom w:val="0"/>
              <w:divBdr>
                <w:top w:val="none" w:sz="0" w:space="0" w:color="auto"/>
                <w:left w:val="none" w:sz="0" w:space="0" w:color="auto"/>
                <w:bottom w:val="none" w:sz="0" w:space="0" w:color="auto"/>
                <w:right w:val="none" w:sz="0" w:space="0" w:color="auto"/>
              </w:divBdr>
            </w:div>
            <w:div w:id="1326670477">
              <w:marLeft w:val="0"/>
              <w:marRight w:val="0"/>
              <w:marTop w:val="0"/>
              <w:marBottom w:val="0"/>
              <w:divBdr>
                <w:top w:val="none" w:sz="0" w:space="0" w:color="auto"/>
                <w:left w:val="none" w:sz="0" w:space="0" w:color="auto"/>
                <w:bottom w:val="none" w:sz="0" w:space="0" w:color="auto"/>
                <w:right w:val="none" w:sz="0" w:space="0" w:color="auto"/>
              </w:divBdr>
            </w:div>
            <w:div w:id="1765570394">
              <w:marLeft w:val="0"/>
              <w:marRight w:val="0"/>
              <w:marTop w:val="0"/>
              <w:marBottom w:val="0"/>
              <w:divBdr>
                <w:top w:val="none" w:sz="0" w:space="0" w:color="auto"/>
                <w:left w:val="none" w:sz="0" w:space="0" w:color="auto"/>
                <w:bottom w:val="none" w:sz="0" w:space="0" w:color="auto"/>
                <w:right w:val="none" w:sz="0" w:space="0" w:color="auto"/>
              </w:divBdr>
            </w:div>
            <w:div w:id="1979843851">
              <w:marLeft w:val="0"/>
              <w:marRight w:val="0"/>
              <w:marTop w:val="0"/>
              <w:marBottom w:val="0"/>
              <w:divBdr>
                <w:top w:val="none" w:sz="0" w:space="0" w:color="auto"/>
                <w:left w:val="none" w:sz="0" w:space="0" w:color="auto"/>
                <w:bottom w:val="none" w:sz="0" w:space="0" w:color="auto"/>
                <w:right w:val="none" w:sz="0" w:space="0" w:color="auto"/>
              </w:divBdr>
            </w:div>
            <w:div w:id="194924145">
              <w:marLeft w:val="0"/>
              <w:marRight w:val="0"/>
              <w:marTop w:val="0"/>
              <w:marBottom w:val="0"/>
              <w:divBdr>
                <w:top w:val="none" w:sz="0" w:space="0" w:color="auto"/>
                <w:left w:val="none" w:sz="0" w:space="0" w:color="auto"/>
                <w:bottom w:val="none" w:sz="0" w:space="0" w:color="auto"/>
                <w:right w:val="none" w:sz="0" w:space="0" w:color="auto"/>
              </w:divBdr>
            </w:div>
            <w:div w:id="1796676324">
              <w:marLeft w:val="0"/>
              <w:marRight w:val="0"/>
              <w:marTop w:val="0"/>
              <w:marBottom w:val="0"/>
              <w:divBdr>
                <w:top w:val="none" w:sz="0" w:space="0" w:color="auto"/>
                <w:left w:val="none" w:sz="0" w:space="0" w:color="auto"/>
                <w:bottom w:val="none" w:sz="0" w:space="0" w:color="auto"/>
                <w:right w:val="none" w:sz="0" w:space="0" w:color="auto"/>
              </w:divBdr>
            </w:div>
            <w:div w:id="967509446">
              <w:marLeft w:val="0"/>
              <w:marRight w:val="0"/>
              <w:marTop w:val="0"/>
              <w:marBottom w:val="0"/>
              <w:divBdr>
                <w:top w:val="none" w:sz="0" w:space="0" w:color="auto"/>
                <w:left w:val="none" w:sz="0" w:space="0" w:color="auto"/>
                <w:bottom w:val="none" w:sz="0" w:space="0" w:color="auto"/>
                <w:right w:val="none" w:sz="0" w:space="0" w:color="auto"/>
              </w:divBdr>
            </w:div>
            <w:div w:id="167525153">
              <w:marLeft w:val="0"/>
              <w:marRight w:val="0"/>
              <w:marTop w:val="0"/>
              <w:marBottom w:val="0"/>
              <w:divBdr>
                <w:top w:val="none" w:sz="0" w:space="0" w:color="auto"/>
                <w:left w:val="none" w:sz="0" w:space="0" w:color="auto"/>
                <w:bottom w:val="none" w:sz="0" w:space="0" w:color="auto"/>
                <w:right w:val="none" w:sz="0" w:space="0" w:color="auto"/>
              </w:divBdr>
            </w:div>
            <w:div w:id="2110225723">
              <w:marLeft w:val="0"/>
              <w:marRight w:val="0"/>
              <w:marTop w:val="0"/>
              <w:marBottom w:val="0"/>
              <w:divBdr>
                <w:top w:val="none" w:sz="0" w:space="0" w:color="auto"/>
                <w:left w:val="none" w:sz="0" w:space="0" w:color="auto"/>
                <w:bottom w:val="none" w:sz="0" w:space="0" w:color="auto"/>
                <w:right w:val="none" w:sz="0" w:space="0" w:color="auto"/>
              </w:divBdr>
            </w:div>
            <w:div w:id="2046637739">
              <w:marLeft w:val="0"/>
              <w:marRight w:val="0"/>
              <w:marTop w:val="0"/>
              <w:marBottom w:val="0"/>
              <w:divBdr>
                <w:top w:val="none" w:sz="0" w:space="0" w:color="auto"/>
                <w:left w:val="none" w:sz="0" w:space="0" w:color="auto"/>
                <w:bottom w:val="none" w:sz="0" w:space="0" w:color="auto"/>
                <w:right w:val="none" w:sz="0" w:space="0" w:color="auto"/>
              </w:divBdr>
            </w:div>
            <w:div w:id="1550409957">
              <w:marLeft w:val="0"/>
              <w:marRight w:val="0"/>
              <w:marTop w:val="0"/>
              <w:marBottom w:val="0"/>
              <w:divBdr>
                <w:top w:val="none" w:sz="0" w:space="0" w:color="auto"/>
                <w:left w:val="none" w:sz="0" w:space="0" w:color="auto"/>
                <w:bottom w:val="none" w:sz="0" w:space="0" w:color="auto"/>
                <w:right w:val="none" w:sz="0" w:space="0" w:color="auto"/>
              </w:divBdr>
            </w:div>
            <w:div w:id="1231845974">
              <w:marLeft w:val="0"/>
              <w:marRight w:val="0"/>
              <w:marTop w:val="0"/>
              <w:marBottom w:val="0"/>
              <w:divBdr>
                <w:top w:val="none" w:sz="0" w:space="0" w:color="auto"/>
                <w:left w:val="none" w:sz="0" w:space="0" w:color="auto"/>
                <w:bottom w:val="none" w:sz="0" w:space="0" w:color="auto"/>
                <w:right w:val="none" w:sz="0" w:space="0" w:color="auto"/>
              </w:divBdr>
            </w:div>
            <w:div w:id="1407919304">
              <w:marLeft w:val="0"/>
              <w:marRight w:val="0"/>
              <w:marTop w:val="0"/>
              <w:marBottom w:val="0"/>
              <w:divBdr>
                <w:top w:val="none" w:sz="0" w:space="0" w:color="auto"/>
                <w:left w:val="none" w:sz="0" w:space="0" w:color="auto"/>
                <w:bottom w:val="none" w:sz="0" w:space="0" w:color="auto"/>
                <w:right w:val="none" w:sz="0" w:space="0" w:color="auto"/>
              </w:divBdr>
            </w:div>
            <w:div w:id="626739414">
              <w:marLeft w:val="0"/>
              <w:marRight w:val="0"/>
              <w:marTop w:val="0"/>
              <w:marBottom w:val="0"/>
              <w:divBdr>
                <w:top w:val="none" w:sz="0" w:space="0" w:color="auto"/>
                <w:left w:val="none" w:sz="0" w:space="0" w:color="auto"/>
                <w:bottom w:val="none" w:sz="0" w:space="0" w:color="auto"/>
                <w:right w:val="none" w:sz="0" w:space="0" w:color="auto"/>
              </w:divBdr>
            </w:div>
            <w:div w:id="1184171843">
              <w:marLeft w:val="0"/>
              <w:marRight w:val="0"/>
              <w:marTop w:val="0"/>
              <w:marBottom w:val="0"/>
              <w:divBdr>
                <w:top w:val="none" w:sz="0" w:space="0" w:color="auto"/>
                <w:left w:val="none" w:sz="0" w:space="0" w:color="auto"/>
                <w:bottom w:val="none" w:sz="0" w:space="0" w:color="auto"/>
                <w:right w:val="none" w:sz="0" w:space="0" w:color="auto"/>
              </w:divBdr>
            </w:div>
            <w:div w:id="660933150">
              <w:marLeft w:val="0"/>
              <w:marRight w:val="0"/>
              <w:marTop w:val="0"/>
              <w:marBottom w:val="0"/>
              <w:divBdr>
                <w:top w:val="none" w:sz="0" w:space="0" w:color="auto"/>
                <w:left w:val="none" w:sz="0" w:space="0" w:color="auto"/>
                <w:bottom w:val="none" w:sz="0" w:space="0" w:color="auto"/>
                <w:right w:val="none" w:sz="0" w:space="0" w:color="auto"/>
              </w:divBdr>
            </w:div>
            <w:div w:id="814954415">
              <w:marLeft w:val="0"/>
              <w:marRight w:val="0"/>
              <w:marTop w:val="0"/>
              <w:marBottom w:val="0"/>
              <w:divBdr>
                <w:top w:val="none" w:sz="0" w:space="0" w:color="auto"/>
                <w:left w:val="none" w:sz="0" w:space="0" w:color="auto"/>
                <w:bottom w:val="none" w:sz="0" w:space="0" w:color="auto"/>
                <w:right w:val="none" w:sz="0" w:space="0" w:color="auto"/>
              </w:divBdr>
            </w:div>
            <w:div w:id="1600480480">
              <w:marLeft w:val="0"/>
              <w:marRight w:val="0"/>
              <w:marTop w:val="0"/>
              <w:marBottom w:val="0"/>
              <w:divBdr>
                <w:top w:val="none" w:sz="0" w:space="0" w:color="auto"/>
                <w:left w:val="none" w:sz="0" w:space="0" w:color="auto"/>
                <w:bottom w:val="none" w:sz="0" w:space="0" w:color="auto"/>
                <w:right w:val="none" w:sz="0" w:space="0" w:color="auto"/>
              </w:divBdr>
            </w:div>
            <w:div w:id="180289681">
              <w:marLeft w:val="0"/>
              <w:marRight w:val="0"/>
              <w:marTop w:val="0"/>
              <w:marBottom w:val="0"/>
              <w:divBdr>
                <w:top w:val="none" w:sz="0" w:space="0" w:color="auto"/>
                <w:left w:val="none" w:sz="0" w:space="0" w:color="auto"/>
                <w:bottom w:val="none" w:sz="0" w:space="0" w:color="auto"/>
                <w:right w:val="none" w:sz="0" w:space="0" w:color="auto"/>
              </w:divBdr>
            </w:div>
            <w:div w:id="1298415770">
              <w:marLeft w:val="0"/>
              <w:marRight w:val="0"/>
              <w:marTop w:val="0"/>
              <w:marBottom w:val="0"/>
              <w:divBdr>
                <w:top w:val="none" w:sz="0" w:space="0" w:color="auto"/>
                <w:left w:val="none" w:sz="0" w:space="0" w:color="auto"/>
                <w:bottom w:val="none" w:sz="0" w:space="0" w:color="auto"/>
                <w:right w:val="none" w:sz="0" w:space="0" w:color="auto"/>
              </w:divBdr>
            </w:div>
            <w:div w:id="2082406965">
              <w:marLeft w:val="0"/>
              <w:marRight w:val="0"/>
              <w:marTop w:val="0"/>
              <w:marBottom w:val="0"/>
              <w:divBdr>
                <w:top w:val="none" w:sz="0" w:space="0" w:color="auto"/>
                <w:left w:val="none" w:sz="0" w:space="0" w:color="auto"/>
                <w:bottom w:val="none" w:sz="0" w:space="0" w:color="auto"/>
                <w:right w:val="none" w:sz="0" w:space="0" w:color="auto"/>
              </w:divBdr>
            </w:div>
            <w:div w:id="596402142">
              <w:marLeft w:val="0"/>
              <w:marRight w:val="0"/>
              <w:marTop w:val="0"/>
              <w:marBottom w:val="0"/>
              <w:divBdr>
                <w:top w:val="none" w:sz="0" w:space="0" w:color="auto"/>
                <w:left w:val="none" w:sz="0" w:space="0" w:color="auto"/>
                <w:bottom w:val="none" w:sz="0" w:space="0" w:color="auto"/>
                <w:right w:val="none" w:sz="0" w:space="0" w:color="auto"/>
              </w:divBdr>
            </w:div>
            <w:div w:id="2084571151">
              <w:marLeft w:val="0"/>
              <w:marRight w:val="0"/>
              <w:marTop w:val="0"/>
              <w:marBottom w:val="0"/>
              <w:divBdr>
                <w:top w:val="none" w:sz="0" w:space="0" w:color="auto"/>
                <w:left w:val="none" w:sz="0" w:space="0" w:color="auto"/>
                <w:bottom w:val="none" w:sz="0" w:space="0" w:color="auto"/>
                <w:right w:val="none" w:sz="0" w:space="0" w:color="auto"/>
              </w:divBdr>
            </w:div>
            <w:div w:id="1073237470">
              <w:marLeft w:val="0"/>
              <w:marRight w:val="0"/>
              <w:marTop w:val="0"/>
              <w:marBottom w:val="0"/>
              <w:divBdr>
                <w:top w:val="none" w:sz="0" w:space="0" w:color="auto"/>
                <w:left w:val="none" w:sz="0" w:space="0" w:color="auto"/>
                <w:bottom w:val="none" w:sz="0" w:space="0" w:color="auto"/>
                <w:right w:val="none" w:sz="0" w:space="0" w:color="auto"/>
              </w:divBdr>
            </w:div>
            <w:div w:id="1720132735">
              <w:marLeft w:val="0"/>
              <w:marRight w:val="0"/>
              <w:marTop w:val="0"/>
              <w:marBottom w:val="0"/>
              <w:divBdr>
                <w:top w:val="none" w:sz="0" w:space="0" w:color="auto"/>
                <w:left w:val="none" w:sz="0" w:space="0" w:color="auto"/>
                <w:bottom w:val="none" w:sz="0" w:space="0" w:color="auto"/>
                <w:right w:val="none" w:sz="0" w:space="0" w:color="auto"/>
              </w:divBdr>
            </w:div>
            <w:div w:id="566764183">
              <w:marLeft w:val="0"/>
              <w:marRight w:val="0"/>
              <w:marTop w:val="0"/>
              <w:marBottom w:val="0"/>
              <w:divBdr>
                <w:top w:val="none" w:sz="0" w:space="0" w:color="auto"/>
                <w:left w:val="none" w:sz="0" w:space="0" w:color="auto"/>
                <w:bottom w:val="none" w:sz="0" w:space="0" w:color="auto"/>
                <w:right w:val="none" w:sz="0" w:space="0" w:color="auto"/>
              </w:divBdr>
            </w:div>
            <w:div w:id="1427464084">
              <w:marLeft w:val="0"/>
              <w:marRight w:val="0"/>
              <w:marTop w:val="0"/>
              <w:marBottom w:val="0"/>
              <w:divBdr>
                <w:top w:val="none" w:sz="0" w:space="0" w:color="auto"/>
                <w:left w:val="none" w:sz="0" w:space="0" w:color="auto"/>
                <w:bottom w:val="none" w:sz="0" w:space="0" w:color="auto"/>
                <w:right w:val="none" w:sz="0" w:space="0" w:color="auto"/>
              </w:divBdr>
              <w:divsChild>
                <w:div w:id="214778950">
                  <w:marLeft w:val="0"/>
                  <w:marRight w:val="0"/>
                  <w:marTop w:val="0"/>
                  <w:marBottom w:val="0"/>
                  <w:divBdr>
                    <w:top w:val="none" w:sz="0" w:space="0" w:color="auto"/>
                    <w:left w:val="none" w:sz="0" w:space="0" w:color="auto"/>
                    <w:bottom w:val="none" w:sz="0" w:space="0" w:color="auto"/>
                    <w:right w:val="none" w:sz="0" w:space="0" w:color="auto"/>
                  </w:divBdr>
                </w:div>
              </w:divsChild>
            </w:div>
            <w:div w:id="1391878374">
              <w:marLeft w:val="0"/>
              <w:marRight w:val="0"/>
              <w:marTop w:val="0"/>
              <w:marBottom w:val="0"/>
              <w:divBdr>
                <w:top w:val="none" w:sz="0" w:space="0" w:color="auto"/>
                <w:left w:val="none" w:sz="0" w:space="0" w:color="auto"/>
                <w:bottom w:val="none" w:sz="0" w:space="0" w:color="auto"/>
                <w:right w:val="none" w:sz="0" w:space="0" w:color="auto"/>
              </w:divBdr>
            </w:div>
            <w:div w:id="2016690887">
              <w:marLeft w:val="0"/>
              <w:marRight w:val="0"/>
              <w:marTop w:val="0"/>
              <w:marBottom w:val="0"/>
              <w:divBdr>
                <w:top w:val="none" w:sz="0" w:space="0" w:color="auto"/>
                <w:left w:val="none" w:sz="0" w:space="0" w:color="auto"/>
                <w:bottom w:val="none" w:sz="0" w:space="0" w:color="auto"/>
                <w:right w:val="none" w:sz="0" w:space="0" w:color="auto"/>
              </w:divBdr>
            </w:div>
            <w:div w:id="1517958433">
              <w:marLeft w:val="0"/>
              <w:marRight w:val="0"/>
              <w:marTop w:val="0"/>
              <w:marBottom w:val="0"/>
              <w:divBdr>
                <w:top w:val="none" w:sz="0" w:space="0" w:color="auto"/>
                <w:left w:val="none" w:sz="0" w:space="0" w:color="auto"/>
                <w:bottom w:val="none" w:sz="0" w:space="0" w:color="auto"/>
                <w:right w:val="none" w:sz="0" w:space="0" w:color="auto"/>
              </w:divBdr>
            </w:div>
            <w:div w:id="1060010090">
              <w:marLeft w:val="0"/>
              <w:marRight w:val="0"/>
              <w:marTop w:val="0"/>
              <w:marBottom w:val="0"/>
              <w:divBdr>
                <w:top w:val="none" w:sz="0" w:space="0" w:color="auto"/>
                <w:left w:val="none" w:sz="0" w:space="0" w:color="auto"/>
                <w:bottom w:val="none" w:sz="0" w:space="0" w:color="auto"/>
                <w:right w:val="none" w:sz="0" w:space="0" w:color="auto"/>
              </w:divBdr>
            </w:div>
            <w:div w:id="409888917">
              <w:marLeft w:val="0"/>
              <w:marRight w:val="0"/>
              <w:marTop w:val="0"/>
              <w:marBottom w:val="0"/>
              <w:divBdr>
                <w:top w:val="none" w:sz="0" w:space="0" w:color="auto"/>
                <w:left w:val="none" w:sz="0" w:space="0" w:color="auto"/>
                <w:bottom w:val="none" w:sz="0" w:space="0" w:color="auto"/>
                <w:right w:val="none" w:sz="0" w:space="0" w:color="auto"/>
              </w:divBdr>
            </w:div>
            <w:div w:id="1154948976">
              <w:marLeft w:val="0"/>
              <w:marRight w:val="0"/>
              <w:marTop w:val="0"/>
              <w:marBottom w:val="0"/>
              <w:divBdr>
                <w:top w:val="none" w:sz="0" w:space="0" w:color="auto"/>
                <w:left w:val="none" w:sz="0" w:space="0" w:color="auto"/>
                <w:bottom w:val="none" w:sz="0" w:space="0" w:color="auto"/>
                <w:right w:val="none" w:sz="0" w:space="0" w:color="auto"/>
              </w:divBdr>
            </w:div>
            <w:div w:id="225071615">
              <w:marLeft w:val="0"/>
              <w:marRight w:val="0"/>
              <w:marTop w:val="0"/>
              <w:marBottom w:val="0"/>
              <w:divBdr>
                <w:top w:val="none" w:sz="0" w:space="0" w:color="auto"/>
                <w:left w:val="none" w:sz="0" w:space="0" w:color="auto"/>
                <w:bottom w:val="none" w:sz="0" w:space="0" w:color="auto"/>
                <w:right w:val="none" w:sz="0" w:space="0" w:color="auto"/>
              </w:divBdr>
            </w:div>
            <w:div w:id="1296910041">
              <w:marLeft w:val="0"/>
              <w:marRight w:val="0"/>
              <w:marTop w:val="0"/>
              <w:marBottom w:val="0"/>
              <w:divBdr>
                <w:top w:val="none" w:sz="0" w:space="0" w:color="auto"/>
                <w:left w:val="none" w:sz="0" w:space="0" w:color="auto"/>
                <w:bottom w:val="none" w:sz="0" w:space="0" w:color="auto"/>
                <w:right w:val="none" w:sz="0" w:space="0" w:color="auto"/>
              </w:divBdr>
            </w:div>
            <w:div w:id="202447103">
              <w:marLeft w:val="0"/>
              <w:marRight w:val="0"/>
              <w:marTop w:val="0"/>
              <w:marBottom w:val="0"/>
              <w:divBdr>
                <w:top w:val="none" w:sz="0" w:space="0" w:color="auto"/>
                <w:left w:val="none" w:sz="0" w:space="0" w:color="auto"/>
                <w:bottom w:val="none" w:sz="0" w:space="0" w:color="auto"/>
                <w:right w:val="none" w:sz="0" w:space="0" w:color="auto"/>
              </w:divBdr>
            </w:div>
            <w:div w:id="224489345">
              <w:marLeft w:val="0"/>
              <w:marRight w:val="0"/>
              <w:marTop w:val="0"/>
              <w:marBottom w:val="0"/>
              <w:divBdr>
                <w:top w:val="none" w:sz="0" w:space="0" w:color="auto"/>
                <w:left w:val="none" w:sz="0" w:space="0" w:color="auto"/>
                <w:bottom w:val="none" w:sz="0" w:space="0" w:color="auto"/>
                <w:right w:val="none" w:sz="0" w:space="0" w:color="auto"/>
              </w:divBdr>
            </w:div>
            <w:div w:id="1349603651">
              <w:marLeft w:val="0"/>
              <w:marRight w:val="0"/>
              <w:marTop w:val="0"/>
              <w:marBottom w:val="0"/>
              <w:divBdr>
                <w:top w:val="none" w:sz="0" w:space="0" w:color="auto"/>
                <w:left w:val="none" w:sz="0" w:space="0" w:color="auto"/>
                <w:bottom w:val="none" w:sz="0" w:space="0" w:color="auto"/>
                <w:right w:val="none" w:sz="0" w:space="0" w:color="auto"/>
              </w:divBdr>
            </w:div>
            <w:div w:id="555895320">
              <w:marLeft w:val="0"/>
              <w:marRight w:val="0"/>
              <w:marTop w:val="0"/>
              <w:marBottom w:val="0"/>
              <w:divBdr>
                <w:top w:val="none" w:sz="0" w:space="0" w:color="auto"/>
                <w:left w:val="none" w:sz="0" w:space="0" w:color="auto"/>
                <w:bottom w:val="none" w:sz="0" w:space="0" w:color="auto"/>
                <w:right w:val="none" w:sz="0" w:space="0" w:color="auto"/>
              </w:divBdr>
            </w:div>
            <w:div w:id="156502968">
              <w:marLeft w:val="0"/>
              <w:marRight w:val="0"/>
              <w:marTop w:val="0"/>
              <w:marBottom w:val="0"/>
              <w:divBdr>
                <w:top w:val="none" w:sz="0" w:space="0" w:color="auto"/>
                <w:left w:val="none" w:sz="0" w:space="0" w:color="auto"/>
                <w:bottom w:val="none" w:sz="0" w:space="0" w:color="auto"/>
                <w:right w:val="none" w:sz="0" w:space="0" w:color="auto"/>
              </w:divBdr>
            </w:div>
            <w:div w:id="644624592">
              <w:marLeft w:val="0"/>
              <w:marRight w:val="0"/>
              <w:marTop w:val="0"/>
              <w:marBottom w:val="0"/>
              <w:divBdr>
                <w:top w:val="none" w:sz="0" w:space="0" w:color="auto"/>
                <w:left w:val="none" w:sz="0" w:space="0" w:color="auto"/>
                <w:bottom w:val="none" w:sz="0" w:space="0" w:color="auto"/>
                <w:right w:val="none" w:sz="0" w:space="0" w:color="auto"/>
              </w:divBdr>
            </w:div>
            <w:div w:id="986126416">
              <w:marLeft w:val="0"/>
              <w:marRight w:val="0"/>
              <w:marTop w:val="0"/>
              <w:marBottom w:val="0"/>
              <w:divBdr>
                <w:top w:val="none" w:sz="0" w:space="0" w:color="auto"/>
                <w:left w:val="none" w:sz="0" w:space="0" w:color="auto"/>
                <w:bottom w:val="none" w:sz="0" w:space="0" w:color="auto"/>
                <w:right w:val="none" w:sz="0" w:space="0" w:color="auto"/>
              </w:divBdr>
            </w:div>
            <w:div w:id="1894081270">
              <w:marLeft w:val="0"/>
              <w:marRight w:val="0"/>
              <w:marTop w:val="0"/>
              <w:marBottom w:val="0"/>
              <w:divBdr>
                <w:top w:val="none" w:sz="0" w:space="0" w:color="auto"/>
                <w:left w:val="none" w:sz="0" w:space="0" w:color="auto"/>
                <w:bottom w:val="none" w:sz="0" w:space="0" w:color="auto"/>
                <w:right w:val="none" w:sz="0" w:space="0" w:color="auto"/>
              </w:divBdr>
              <w:divsChild>
                <w:div w:id="1314136007">
                  <w:marLeft w:val="0"/>
                  <w:marRight w:val="0"/>
                  <w:marTop w:val="0"/>
                  <w:marBottom w:val="0"/>
                  <w:divBdr>
                    <w:top w:val="none" w:sz="0" w:space="0" w:color="auto"/>
                    <w:left w:val="none" w:sz="0" w:space="0" w:color="auto"/>
                    <w:bottom w:val="none" w:sz="0" w:space="0" w:color="auto"/>
                    <w:right w:val="none" w:sz="0" w:space="0" w:color="auto"/>
                  </w:divBdr>
                </w:div>
                <w:div w:id="443236680">
                  <w:marLeft w:val="0"/>
                  <w:marRight w:val="0"/>
                  <w:marTop w:val="0"/>
                  <w:marBottom w:val="0"/>
                  <w:divBdr>
                    <w:top w:val="none" w:sz="0" w:space="0" w:color="auto"/>
                    <w:left w:val="none" w:sz="0" w:space="0" w:color="auto"/>
                    <w:bottom w:val="none" w:sz="0" w:space="0" w:color="auto"/>
                    <w:right w:val="none" w:sz="0" w:space="0" w:color="auto"/>
                  </w:divBdr>
                </w:div>
              </w:divsChild>
            </w:div>
            <w:div w:id="738479845">
              <w:marLeft w:val="0"/>
              <w:marRight w:val="0"/>
              <w:marTop w:val="0"/>
              <w:marBottom w:val="0"/>
              <w:divBdr>
                <w:top w:val="none" w:sz="0" w:space="0" w:color="auto"/>
                <w:left w:val="none" w:sz="0" w:space="0" w:color="auto"/>
                <w:bottom w:val="none" w:sz="0" w:space="0" w:color="auto"/>
                <w:right w:val="none" w:sz="0" w:space="0" w:color="auto"/>
              </w:divBdr>
            </w:div>
            <w:div w:id="1142386162">
              <w:marLeft w:val="0"/>
              <w:marRight w:val="0"/>
              <w:marTop w:val="0"/>
              <w:marBottom w:val="0"/>
              <w:divBdr>
                <w:top w:val="none" w:sz="0" w:space="0" w:color="auto"/>
                <w:left w:val="none" w:sz="0" w:space="0" w:color="auto"/>
                <w:bottom w:val="none" w:sz="0" w:space="0" w:color="auto"/>
                <w:right w:val="none" w:sz="0" w:space="0" w:color="auto"/>
              </w:divBdr>
            </w:div>
            <w:div w:id="2435386">
              <w:marLeft w:val="0"/>
              <w:marRight w:val="0"/>
              <w:marTop w:val="0"/>
              <w:marBottom w:val="0"/>
              <w:divBdr>
                <w:top w:val="none" w:sz="0" w:space="0" w:color="auto"/>
                <w:left w:val="none" w:sz="0" w:space="0" w:color="auto"/>
                <w:bottom w:val="none" w:sz="0" w:space="0" w:color="auto"/>
                <w:right w:val="none" w:sz="0" w:space="0" w:color="auto"/>
              </w:divBdr>
            </w:div>
            <w:div w:id="827938699">
              <w:marLeft w:val="0"/>
              <w:marRight w:val="0"/>
              <w:marTop w:val="0"/>
              <w:marBottom w:val="0"/>
              <w:divBdr>
                <w:top w:val="none" w:sz="0" w:space="0" w:color="auto"/>
                <w:left w:val="none" w:sz="0" w:space="0" w:color="auto"/>
                <w:bottom w:val="none" w:sz="0" w:space="0" w:color="auto"/>
                <w:right w:val="none" w:sz="0" w:space="0" w:color="auto"/>
              </w:divBdr>
            </w:div>
            <w:div w:id="372777449">
              <w:marLeft w:val="0"/>
              <w:marRight w:val="0"/>
              <w:marTop w:val="0"/>
              <w:marBottom w:val="0"/>
              <w:divBdr>
                <w:top w:val="none" w:sz="0" w:space="0" w:color="auto"/>
                <w:left w:val="none" w:sz="0" w:space="0" w:color="auto"/>
                <w:bottom w:val="none" w:sz="0" w:space="0" w:color="auto"/>
                <w:right w:val="none" w:sz="0" w:space="0" w:color="auto"/>
              </w:divBdr>
            </w:div>
            <w:div w:id="1755735820">
              <w:marLeft w:val="0"/>
              <w:marRight w:val="0"/>
              <w:marTop w:val="0"/>
              <w:marBottom w:val="0"/>
              <w:divBdr>
                <w:top w:val="none" w:sz="0" w:space="0" w:color="auto"/>
                <w:left w:val="none" w:sz="0" w:space="0" w:color="auto"/>
                <w:bottom w:val="none" w:sz="0" w:space="0" w:color="auto"/>
                <w:right w:val="none" w:sz="0" w:space="0" w:color="auto"/>
              </w:divBdr>
            </w:div>
            <w:div w:id="1587763745">
              <w:marLeft w:val="0"/>
              <w:marRight w:val="0"/>
              <w:marTop w:val="0"/>
              <w:marBottom w:val="0"/>
              <w:divBdr>
                <w:top w:val="none" w:sz="0" w:space="0" w:color="auto"/>
                <w:left w:val="none" w:sz="0" w:space="0" w:color="auto"/>
                <w:bottom w:val="none" w:sz="0" w:space="0" w:color="auto"/>
                <w:right w:val="none" w:sz="0" w:space="0" w:color="auto"/>
              </w:divBdr>
            </w:div>
            <w:div w:id="828984803">
              <w:marLeft w:val="0"/>
              <w:marRight w:val="0"/>
              <w:marTop w:val="0"/>
              <w:marBottom w:val="0"/>
              <w:divBdr>
                <w:top w:val="none" w:sz="0" w:space="0" w:color="auto"/>
                <w:left w:val="none" w:sz="0" w:space="0" w:color="auto"/>
                <w:bottom w:val="none" w:sz="0" w:space="0" w:color="auto"/>
                <w:right w:val="none" w:sz="0" w:space="0" w:color="auto"/>
              </w:divBdr>
              <w:divsChild>
                <w:div w:id="1314408022">
                  <w:marLeft w:val="0"/>
                  <w:marRight w:val="0"/>
                  <w:marTop w:val="0"/>
                  <w:marBottom w:val="0"/>
                  <w:divBdr>
                    <w:top w:val="none" w:sz="0" w:space="0" w:color="auto"/>
                    <w:left w:val="none" w:sz="0" w:space="0" w:color="auto"/>
                    <w:bottom w:val="none" w:sz="0" w:space="0" w:color="auto"/>
                    <w:right w:val="none" w:sz="0" w:space="0" w:color="auto"/>
                  </w:divBdr>
                </w:div>
                <w:div w:id="2048023403">
                  <w:marLeft w:val="0"/>
                  <w:marRight w:val="0"/>
                  <w:marTop w:val="0"/>
                  <w:marBottom w:val="0"/>
                  <w:divBdr>
                    <w:top w:val="none" w:sz="0" w:space="0" w:color="auto"/>
                    <w:left w:val="none" w:sz="0" w:space="0" w:color="auto"/>
                    <w:bottom w:val="none" w:sz="0" w:space="0" w:color="auto"/>
                    <w:right w:val="none" w:sz="0" w:space="0" w:color="auto"/>
                  </w:divBdr>
                </w:div>
              </w:divsChild>
            </w:div>
            <w:div w:id="377365086">
              <w:marLeft w:val="0"/>
              <w:marRight w:val="0"/>
              <w:marTop w:val="0"/>
              <w:marBottom w:val="0"/>
              <w:divBdr>
                <w:top w:val="none" w:sz="0" w:space="0" w:color="auto"/>
                <w:left w:val="none" w:sz="0" w:space="0" w:color="auto"/>
                <w:bottom w:val="none" w:sz="0" w:space="0" w:color="auto"/>
                <w:right w:val="none" w:sz="0" w:space="0" w:color="auto"/>
              </w:divBdr>
            </w:div>
            <w:div w:id="123155924">
              <w:marLeft w:val="0"/>
              <w:marRight w:val="0"/>
              <w:marTop w:val="0"/>
              <w:marBottom w:val="0"/>
              <w:divBdr>
                <w:top w:val="none" w:sz="0" w:space="0" w:color="auto"/>
                <w:left w:val="none" w:sz="0" w:space="0" w:color="auto"/>
                <w:bottom w:val="none" w:sz="0" w:space="0" w:color="auto"/>
                <w:right w:val="none" w:sz="0" w:space="0" w:color="auto"/>
              </w:divBdr>
            </w:div>
            <w:div w:id="791872424">
              <w:marLeft w:val="0"/>
              <w:marRight w:val="0"/>
              <w:marTop w:val="0"/>
              <w:marBottom w:val="0"/>
              <w:divBdr>
                <w:top w:val="none" w:sz="0" w:space="0" w:color="auto"/>
                <w:left w:val="none" w:sz="0" w:space="0" w:color="auto"/>
                <w:bottom w:val="none" w:sz="0" w:space="0" w:color="auto"/>
                <w:right w:val="none" w:sz="0" w:space="0" w:color="auto"/>
              </w:divBdr>
            </w:div>
            <w:div w:id="1114977628">
              <w:marLeft w:val="0"/>
              <w:marRight w:val="0"/>
              <w:marTop w:val="0"/>
              <w:marBottom w:val="0"/>
              <w:divBdr>
                <w:top w:val="none" w:sz="0" w:space="0" w:color="auto"/>
                <w:left w:val="none" w:sz="0" w:space="0" w:color="auto"/>
                <w:bottom w:val="none" w:sz="0" w:space="0" w:color="auto"/>
                <w:right w:val="none" w:sz="0" w:space="0" w:color="auto"/>
              </w:divBdr>
            </w:div>
            <w:div w:id="555044789">
              <w:marLeft w:val="0"/>
              <w:marRight w:val="0"/>
              <w:marTop w:val="0"/>
              <w:marBottom w:val="0"/>
              <w:divBdr>
                <w:top w:val="none" w:sz="0" w:space="0" w:color="auto"/>
                <w:left w:val="none" w:sz="0" w:space="0" w:color="auto"/>
                <w:bottom w:val="none" w:sz="0" w:space="0" w:color="auto"/>
                <w:right w:val="none" w:sz="0" w:space="0" w:color="auto"/>
              </w:divBdr>
            </w:div>
            <w:div w:id="1726679507">
              <w:marLeft w:val="0"/>
              <w:marRight w:val="0"/>
              <w:marTop w:val="0"/>
              <w:marBottom w:val="0"/>
              <w:divBdr>
                <w:top w:val="none" w:sz="0" w:space="0" w:color="auto"/>
                <w:left w:val="none" w:sz="0" w:space="0" w:color="auto"/>
                <w:bottom w:val="none" w:sz="0" w:space="0" w:color="auto"/>
                <w:right w:val="none" w:sz="0" w:space="0" w:color="auto"/>
              </w:divBdr>
            </w:div>
            <w:div w:id="1758820978">
              <w:marLeft w:val="0"/>
              <w:marRight w:val="0"/>
              <w:marTop w:val="0"/>
              <w:marBottom w:val="0"/>
              <w:divBdr>
                <w:top w:val="none" w:sz="0" w:space="0" w:color="auto"/>
                <w:left w:val="none" w:sz="0" w:space="0" w:color="auto"/>
                <w:bottom w:val="none" w:sz="0" w:space="0" w:color="auto"/>
                <w:right w:val="none" w:sz="0" w:space="0" w:color="auto"/>
              </w:divBdr>
            </w:div>
            <w:div w:id="28723202">
              <w:marLeft w:val="0"/>
              <w:marRight w:val="0"/>
              <w:marTop w:val="0"/>
              <w:marBottom w:val="0"/>
              <w:divBdr>
                <w:top w:val="none" w:sz="0" w:space="0" w:color="auto"/>
                <w:left w:val="none" w:sz="0" w:space="0" w:color="auto"/>
                <w:bottom w:val="none" w:sz="0" w:space="0" w:color="auto"/>
                <w:right w:val="none" w:sz="0" w:space="0" w:color="auto"/>
              </w:divBdr>
            </w:div>
            <w:div w:id="610626251">
              <w:marLeft w:val="0"/>
              <w:marRight w:val="0"/>
              <w:marTop w:val="0"/>
              <w:marBottom w:val="0"/>
              <w:divBdr>
                <w:top w:val="none" w:sz="0" w:space="0" w:color="auto"/>
                <w:left w:val="none" w:sz="0" w:space="0" w:color="auto"/>
                <w:bottom w:val="none" w:sz="0" w:space="0" w:color="auto"/>
                <w:right w:val="none" w:sz="0" w:space="0" w:color="auto"/>
              </w:divBdr>
            </w:div>
            <w:div w:id="242419391">
              <w:marLeft w:val="0"/>
              <w:marRight w:val="0"/>
              <w:marTop w:val="0"/>
              <w:marBottom w:val="0"/>
              <w:divBdr>
                <w:top w:val="none" w:sz="0" w:space="0" w:color="auto"/>
                <w:left w:val="none" w:sz="0" w:space="0" w:color="auto"/>
                <w:bottom w:val="none" w:sz="0" w:space="0" w:color="auto"/>
                <w:right w:val="none" w:sz="0" w:space="0" w:color="auto"/>
              </w:divBdr>
            </w:div>
            <w:div w:id="1225676714">
              <w:marLeft w:val="0"/>
              <w:marRight w:val="0"/>
              <w:marTop w:val="0"/>
              <w:marBottom w:val="0"/>
              <w:divBdr>
                <w:top w:val="none" w:sz="0" w:space="0" w:color="auto"/>
                <w:left w:val="none" w:sz="0" w:space="0" w:color="auto"/>
                <w:bottom w:val="none" w:sz="0" w:space="0" w:color="auto"/>
                <w:right w:val="none" w:sz="0" w:space="0" w:color="auto"/>
              </w:divBdr>
            </w:div>
            <w:div w:id="969899001">
              <w:marLeft w:val="0"/>
              <w:marRight w:val="0"/>
              <w:marTop w:val="0"/>
              <w:marBottom w:val="0"/>
              <w:divBdr>
                <w:top w:val="none" w:sz="0" w:space="0" w:color="auto"/>
                <w:left w:val="none" w:sz="0" w:space="0" w:color="auto"/>
                <w:bottom w:val="none" w:sz="0" w:space="0" w:color="auto"/>
                <w:right w:val="none" w:sz="0" w:space="0" w:color="auto"/>
              </w:divBdr>
            </w:div>
            <w:div w:id="732780728">
              <w:marLeft w:val="0"/>
              <w:marRight w:val="0"/>
              <w:marTop w:val="0"/>
              <w:marBottom w:val="0"/>
              <w:divBdr>
                <w:top w:val="none" w:sz="0" w:space="0" w:color="auto"/>
                <w:left w:val="none" w:sz="0" w:space="0" w:color="auto"/>
                <w:bottom w:val="none" w:sz="0" w:space="0" w:color="auto"/>
                <w:right w:val="none" w:sz="0" w:space="0" w:color="auto"/>
              </w:divBdr>
            </w:div>
            <w:div w:id="955529682">
              <w:marLeft w:val="0"/>
              <w:marRight w:val="0"/>
              <w:marTop w:val="0"/>
              <w:marBottom w:val="0"/>
              <w:divBdr>
                <w:top w:val="none" w:sz="0" w:space="0" w:color="auto"/>
                <w:left w:val="none" w:sz="0" w:space="0" w:color="auto"/>
                <w:bottom w:val="none" w:sz="0" w:space="0" w:color="auto"/>
                <w:right w:val="none" w:sz="0" w:space="0" w:color="auto"/>
              </w:divBdr>
            </w:div>
            <w:div w:id="1002198407">
              <w:marLeft w:val="0"/>
              <w:marRight w:val="0"/>
              <w:marTop w:val="0"/>
              <w:marBottom w:val="0"/>
              <w:divBdr>
                <w:top w:val="none" w:sz="0" w:space="0" w:color="auto"/>
                <w:left w:val="none" w:sz="0" w:space="0" w:color="auto"/>
                <w:bottom w:val="none" w:sz="0" w:space="0" w:color="auto"/>
                <w:right w:val="none" w:sz="0" w:space="0" w:color="auto"/>
              </w:divBdr>
            </w:div>
            <w:div w:id="1938174921">
              <w:marLeft w:val="0"/>
              <w:marRight w:val="0"/>
              <w:marTop w:val="0"/>
              <w:marBottom w:val="0"/>
              <w:divBdr>
                <w:top w:val="none" w:sz="0" w:space="0" w:color="auto"/>
                <w:left w:val="none" w:sz="0" w:space="0" w:color="auto"/>
                <w:bottom w:val="none" w:sz="0" w:space="0" w:color="auto"/>
                <w:right w:val="none" w:sz="0" w:space="0" w:color="auto"/>
              </w:divBdr>
              <w:divsChild>
                <w:div w:id="1163660182">
                  <w:marLeft w:val="0"/>
                  <w:marRight w:val="0"/>
                  <w:marTop w:val="0"/>
                  <w:marBottom w:val="0"/>
                  <w:divBdr>
                    <w:top w:val="none" w:sz="0" w:space="0" w:color="auto"/>
                    <w:left w:val="none" w:sz="0" w:space="0" w:color="auto"/>
                    <w:bottom w:val="none" w:sz="0" w:space="0" w:color="auto"/>
                    <w:right w:val="none" w:sz="0" w:space="0" w:color="auto"/>
                  </w:divBdr>
                </w:div>
                <w:div w:id="2111192348">
                  <w:marLeft w:val="0"/>
                  <w:marRight w:val="0"/>
                  <w:marTop w:val="0"/>
                  <w:marBottom w:val="0"/>
                  <w:divBdr>
                    <w:top w:val="none" w:sz="0" w:space="0" w:color="auto"/>
                    <w:left w:val="none" w:sz="0" w:space="0" w:color="auto"/>
                    <w:bottom w:val="none" w:sz="0" w:space="0" w:color="auto"/>
                    <w:right w:val="none" w:sz="0" w:space="0" w:color="auto"/>
                  </w:divBdr>
                </w:div>
              </w:divsChild>
            </w:div>
            <w:div w:id="1110129585">
              <w:marLeft w:val="0"/>
              <w:marRight w:val="0"/>
              <w:marTop w:val="0"/>
              <w:marBottom w:val="0"/>
              <w:divBdr>
                <w:top w:val="none" w:sz="0" w:space="0" w:color="auto"/>
                <w:left w:val="none" w:sz="0" w:space="0" w:color="auto"/>
                <w:bottom w:val="none" w:sz="0" w:space="0" w:color="auto"/>
                <w:right w:val="none" w:sz="0" w:space="0" w:color="auto"/>
              </w:divBdr>
            </w:div>
            <w:div w:id="417679231">
              <w:marLeft w:val="0"/>
              <w:marRight w:val="0"/>
              <w:marTop w:val="0"/>
              <w:marBottom w:val="0"/>
              <w:divBdr>
                <w:top w:val="none" w:sz="0" w:space="0" w:color="auto"/>
                <w:left w:val="none" w:sz="0" w:space="0" w:color="auto"/>
                <w:bottom w:val="none" w:sz="0" w:space="0" w:color="auto"/>
                <w:right w:val="none" w:sz="0" w:space="0" w:color="auto"/>
              </w:divBdr>
            </w:div>
            <w:div w:id="1864636826">
              <w:marLeft w:val="0"/>
              <w:marRight w:val="0"/>
              <w:marTop w:val="0"/>
              <w:marBottom w:val="0"/>
              <w:divBdr>
                <w:top w:val="none" w:sz="0" w:space="0" w:color="auto"/>
                <w:left w:val="none" w:sz="0" w:space="0" w:color="auto"/>
                <w:bottom w:val="none" w:sz="0" w:space="0" w:color="auto"/>
                <w:right w:val="none" w:sz="0" w:space="0" w:color="auto"/>
              </w:divBdr>
            </w:div>
            <w:div w:id="1011613822">
              <w:marLeft w:val="0"/>
              <w:marRight w:val="0"/>
              <w:marTop w:val="0"/>
              <w:marBottom w:val="0"/>
              <w:divBdr>
                <w:top w:val="none" w:sz="0" w:space="0" w:color="auto"/>
                <w:left w:val="none" w:sz="0" w:space="0" w:color="auto"/>
                <w:bottom w:val="none" w:sz="0" w:space="0" w:color="auto"/>
                <w:right w:val="none" w:sz="0" w:space="0" w:color="auto"/>
              </w:divBdr>
            </w:div>
            <w:div w:id="1532835992">
              <w:marLeft w:val="0"/>
              <w:marRight w:val="0"/>
              <w:marTop w:val="0"/>
              <w:marBottom w:val="0"/>
              <w:divBdr>
                <w:top w:val="none" w:sz="0" w:space="0" w:color="auto"/>
                <w:left w:val="none" w:sz="0" w:space="0" w:color="auto"/>
                <w:bottom w:val="none" w:sz="0" w:space="0" w:color="auto"/>
                <w:right w:val="none" w:sz="0" w:space="0" w:color="auto"/>
              </w:divBdr>
            </w:div>
            <w:div w:id="884217593">
              <w:marLeft w:val="0"/>
              <w:marRight w:val="0"/>
              <w:marTop w:val="0"/>
              <w:marBottom w:val="0"/>
              <w:divBdr>
                <w:top w:val="none" w:sz="0" w:space="0" w:color="auto"/>
                <w:left w:val="none" w:sz="0" w:space="0" w:color="auto"/>
                <w:bottom w:val="none" w:sz="0" w:space="0" w:color="auto"/>
                <w:right w:val="none" w:sz="0" w:space="0" w:color="auto"/>
              </w:divBdr>
            </w:div>
            <w:div w:id="308440087">
              <w:marLeft w:val="0"/>
              <w:marRight w:val="0"/>
              <w:marTop w:val="0"/>
              <w:marBottom w:val="0"/>
              <w:divBdr>
                <w:top w:val="none" w:sz="0" w:space="0" w:color="auto"/>
                <w:left w:val="none" w:sz="0" w:space="0" w:color="auto"/>
                <w:bottom w:val="none" w:sz="0" w:space="0" w:color="auto"/>
                <w:right w:val="none" w:sz="0" w:space="0" w:color="auto"/>
              </w:divBdr>
              <w:divsChild>
                <w:div w:id="1871454459">
                  <w:marLeft w:val="0"/>
                  <w:marRight w:val="0"/>
                  <w:marTop w:val="0"/>
                  <w:marBottom w:val="0"/>
                  <w:divBdr>
                    <w:top w:val="none" w:sz="0" w:space="0" w:color="auto"/>
                    <w:left w:val="none" w:sz="0" w:space="0" w:color="auto"/>
                    <w:bottom w:val="none" w:sz="0" w:space="0" w:color="auto"/>
                    <w:right w:val="none" w:sz="0" w:space="0" w:color="auto"/>
                  </w:divBdr>
                </w:div>
                <w:div w:id="1368604283">
                  <w:marLeft w:val="0"/>
                  <w:marRight w:val="0"/>
                  <w:marTop w:val="0"/>
                  <w:marBottom w:val="0"/>
                  <w:divBdr>
                    <w:top w:val="none" w:sz="0" w:space="0" w:color="auto"/>
                    <w:left w:val="none" w:sz="0" w:space="0" w:color="auto"/>
                    <w:bottom w:val="none" w:sz="0" w:space="0" w:color="auto"/>
                    <w:right w:val="none" w:sz="0" w:space="0" w:color="auto"/>
                  </w:divBdr>
                </w:div>
              </w:divsChild>
            </w:div>
            <w:div w:id="1767921114">
              <w:marLeft w:val="0"/>
              <w:marRight w:val="0"/>
              <w:marTop w:val="0"/>
              <w:marBottom w:val="0"/>
              <w:divBdr>
                <w:top w:val="none" w:sz="0" w:space="0" w:color="auto"/>
                <w:left w:val="none" w:sz="0" w:space="0" w:color="auto"/>
                <w:bottom w:val="none" w:sz="0" w:space="0" w:color="auto"/>
                <w:right w:val="none" w:sz="0" w:space="0" w:color="auto"/>
              </w:divBdr>
            </w:div>
            <w:div w:id="675378298">
              <w:marLeft w:val="0"/>
              <w:marRight w:val="0"/>
              <w:marTop w:val="0"/>
              <w:marBottom w:val="0"/>
              <w:divBdr>
                <w:top w:val="none" w:sz="0" w:space="0" w:color="auto"/>
                <w:left w:val="none" w:sz="0" w:space="0" w:color="auto"/>
                <w:bottom w:val="none" w:sz="0" w:space="0" w:color="auto"/>
                <w:right w:val="none" w:sz="0" w:space="0" w:color="auto"/>
              </w:divBdr>
            </w:div>
            <w:div w:id="631861938">
              <w:marLeft w:val="0"/>
              <w:marRight w:val="0"/>
              <w:marTop w:val="0"/>
              <w:marBottom w:val="0"/>
              <w:divBdr>
                <w:top w:val="none" w:sz="0" w:space="0" w:color="auto"/>
                <w:left w:val="none" w:sz="0" w:space="0" w:color="auto"/>
                <w:bottom w:val="none" w:sz="0" w:space="0" w:color="auto"/>
                <w:right w:val="none" w:sz="0" w:space="0" w:color="auto"/>
              </w:divBdr>
            </w:div>
            <w:div w:id="1158809184">
              <w:marLeft w:val="0"/>
              <w:marRight w:val="0"/>
              <w:marTop w:val="0"/>
              <w:marBottom w:val="0"/>
              <w:divBdr>
                <w:top w:val="none" w:sz="0" w:space="0" w:color="auto"/>
                <w:left w:val="none" w:sz="0" w:space="0" w:color="auto"/>
                <w:bottom w:val="none" w:sz="0" w:space="0" w:color="auto"/>
                <w:right w:val="none" w:sz="0" w:space="0" w:color="auto"/>
              </w:divBdr>
            </w:div>
            <w:div w:id="184634660">
              <w:marLeft w:val="0"/>
              <w:marRight w:val="0"/>
              <w:marTop w:val="0"/>
              <w:marBottom w:val="0"/>
              <w:divBdr>
                <w:top w:val="none" w:sz="0" w:space="0" w:color="auto"/>
                <w:left w:val="none" w:sz="0" w:space="0" w:color="auto"/>
                <w:bottom w:val="none" w:sz="0" w:space="0" w:color="auto"/>
                <w:right w:val="none" w:sz="0" w:space="0" w:color="auto"/>
              </w:divBdr>
            </w:div>
            <w:div w:id="1938059242">
              <w:marLeft w:val="0"/>
              <w:marRight w:val="0"/>
              <w:marTop w:val="0"/>
              <w:marBottom w:val="0"/>
              <w:divBdr>
                <w:top w:val="none" w:sz="0" w:space="0" w:color="auto"/>
                <w:left w:val="none" w:sz="0" w:space="0" w:color="auto"/>
                <w:bottom w:val="none" w:sz="0" w:space="0" w:color="auto"/>
                <w:right w:val="none" w:sz="0" w:space="0" w:color="auto"/>
              </w:divBdr>
            </w:div>
            <w:div w:id="368916216">
              <w:marLeft w:val="0"/>
              <w:marRight w:val="0"/>
              <w:marTop w:val="0"/>
              <w:marBottom w:val="0"/>
              <w:divBdr>
                <w:top w:val="none" w:sz="0" w:space="0" w:color="auto"/>
                <w:left w:val="none" w:sz="0" w:space="0" w:color="auto"/>
                <w:bottom w:val="none" w:sz="0" w:space="0" w:color="auto"/>
                <w:right w:val="none" w:sz="0" w:space="0" w:color="auto"/>
              </w:divBdr>
            </w:div>
            <w:div w:id="1505972536">
              <w:marLeft w:val="0"/>
              <w:marRight w:val="0"/>
              <w:marTop w:val="0"/>
              <w:marBottom w:val="0"/>
              <w:divBdr>
                <w:top w:val="none" w:sz="0" w:space="0" w:color="auto"/>
                <w:left w:val="none" w:sz="0" w:space="0" w:color="auto"/>
                <w:bottom w:val="none" w:sz="0" w:space="0" w:color="auto"/>
                <w:right w:val="none" w:sz="0" w:space="0" w:color="auto"/>
              </w:divBdr>
            </w:div>
            <w:div w:id="1988513829">
              <w:marLeft w:val="0"/>
              <w:marRight w:val="0"/>
              <w:marTop w:val="0"/>
              <w:marBottom w:val="0"/>
              <w:divBdr>
                <w:top w:val="none" w:sz="0" w:space="0" w:color="auto"/>
                <w:left w:val="none" w:sz="0" w:space="0" w:color="auto"/>
                <w:bottom w:val="none" w:sz="0" w:space="0" w:color="auto"/>
                <w:right w:val="none" w:sz="0" w:space="0" w:color="auto"/>
              </w:divBdr>
            </w:div>
            <w:div w:id="1232079569">
              <w:marLeft w:val="0"/>
              <w:marRight w:val="0"/>
              <w:marTop w:val="0"/>
              <w:marBottom w:val="0"/>
              <w:divBdr>
                <w:top w:val="none" w:sz="0" w:space="0" w:color="auto"/>
                <w:left w:val="none" w:sz="0" w:space="0" w:color="auto"/>
                <w:bottom w:val="none" w:sz="0" w:space="0" w:color="auto"/>
                <w:right w:val="none" w:sz="0" w:space="0" w:color="auto"/>
              </w:divBdr>
            </w:div>
            <w:div w:id="252785456">
              <w:marLeft w:val="0"/>
              <w:marRight w:val="0"/>
              <w:marTop w:val="0"/>
              <w:marBottom w:val="0"/>
              <w:divBdr>
                <w:top w:val="none" w:sz="0" w:space="0" w:color="auto"/>
                <w:left w:val="none" w:sz="0" w:space="0" w:color="auto"/>
                <w:bottom w:val="none" w:sz="0" w:space="0" w:color="auto"/>
                <w:right w:val="none" w:sz="0" w:space="0" w:color="auto"/>
              </w:divBdr>
            </w:div>
            <w:div w:id="1105922319">
              <w:marLeft w:val="0"/>
              <w:marRight w:val="0"/>
              <w:marTop w:val="0"/>
              <w:marBottom w:val="0"/>
              <w:divBdr>
                <w:top w:val="none" w:sz="0" w:space="0" w:color="auto"/>
                <w:left w:val="none" w:sz="0" w:space="0" w:color="auto"/>
                <w:bottom w:val="none" w:sz="0" w:space="0" w:color="auto"/>
                <w:right w:val="none" w:sz="0" w:space="0" w:color="auto"/>
              </w:divBdr>
            </w:div>
            <w:div w:id="197939030">
              <w:marLeft w:val="0"/>
              <w:marRight w:val="0"/>
              <w:marTop w:val="0"/>
              <w:marBottom w:val="0"/>
              <w:divBdr>
                <w:top w:val="none" w:sz="0" w:space="0" w:color="auto"/>
                <w:left w:val="none" w:sz="0" w:space="0" w:color="auto"/>
                <w:bottom w:val="none" w:sz="0" w:space="0" w:color="auto"/>
                <w:right w:val="none" w:sz="0" w:space="0" w:color="auto"/>
              </w:divBdr>
            </w:div>
            <w:div w:id="956133940">
              <w:marLeft w:val="0"/>
              <w:marRight w:val="0"/>
              <w:marTop w:val="0"/>
              <w:marBottom w:val="0"/>
              <w:divBdr>
                <w:top w:val="none" w:sz="0" w:space="0" w:color="auto"/>
                <w:left w:val="none" w:sz="0" w:space="0" w:color="auto"/>
                <w:bottom w:val="none" w:sz="0" w:space="0" w:color="auto"/>
                <w:right w:val="none" w:sz="0" w:space="0" w:color="auto"/>
              </w:divBdr>
            </w:div>
            <w:div w:id="1628393788">
              <w:marLeft w:val="0"/>
              <w:marRight w:val="0"/>
              <w:marTop w:val="0"/>
              <w:marBottom w:val="0"/>
              <w:divBdr>
                <w:top w:val="none" w:sz="0" w:space="0" w:color="auto"/>
                <w:left w:val="none" w:sz="0" w:space="0" w:color="auto"/>
                <w:bottom w:val="none" w:sz="0" w:space="0" w:color="auto"/>
                <w:right w:val="none" w:sz="0" w:space="0" w:color="auto"/>
              </w:divBdr>
            </w:div>
            <w:div w:id="390350865">
              <w:marLeft w:val="0"/>
              <w:marRight w:val="0"/>
              <w:marTop w:val="0"/>
              <w:marBottom w:val="0"/>
              <w:divBdr>
                <w:top w:val="none" w:sz="0" w:space="0" w:color="auto"/>
                <w:left w:val="none" w:sz="0" w:space="0" w:color="auto"/>
                <w:bottom w:val="none" w:sz="0" w:space="0" w:color="auto"/>
                <w:right w:val="none" w:sz="0" w:space="0" w:color="auto"/>
              </w:divBdr>
            </w:div>
            <w:div w:id="109016373">
              <w:marLeft w:val="0"/>
              <w:marRight w:val="0"/>
              <w:marTop w:val="0"/>
              <w:marBottom w:val="0"/>
              <w:divBdr>
                <w:top w:val="none" w:sz="0" w:space="0" w:color="auto"/>
                <w:left w:val="none" w:sz="0" w:space="0" w:color="auto"/>
                <w:bottom w:val="none" w:sz="0" w:space="0" w:color="auto"/>
                <w:right w:val="none" w:sz="0" w:space="0" w:color="auto"/>
              </w:divBdr>
              <w:divsChild>
                <w:div w:id="1185049393">
                  <w:marLeft w:val="0"/>
                  <w:marRight w:val="0"/>
                  <w:marTop w:val="0"/>
                  <w:marBottom w:val="0"/>
                  <w:divBdr>
                    <w:top w:val="none" w:sz="0" w:space="0" w:color="auto"/>
                    <w:left w:val="none" w:sz="0" w:space="0" w:color="auto"/>
                    <w:bottom w:val="none" w:sz="0" w:space="0" w:color="auto"/>
                    <w:right w:val="none" w:sz="0" w:space="0" w:color="auto"/>
                  </w:divBdr>
                </w:div>
                <w:div w:id="1501773886">
                  <w:marLeft w:val="0"/>
                  <w:marRight w:val="0"/>
                  <w:marTop w:val="0"/>
                  <w:marBottom w:val="0"/>
                  <w:divBdr>
                    <w:top w:val="none" w:sz="0" w:space="0" w:color="auto"/>
                    <w:left w:val="none" w:sz="0" w:space="0" w:color="auto"/>
                    <w:bottom w:val="none" w:sz="0" w:space="0" w:color="auto"/>
                    <w:right w:val="none" w:sz="0" w:space="0" w:color="auto"/>
                  </w:divBdr>
                </w:div>
                <w:div w:id="768351718">
                  <w:marLeft w:val="0"/>
                  <w:marRight w:val="0"/>
                  <w:marTop w:val="0"/>
                  <w:marBottom w:val="0"/>
                  <w:divBdr>
                    <w:top w:val="none" w:sz="0" w:space="0" w:color="auto"/>
                    <w:left w:val="none" w:sz="0" w:space="0" w:color="auto"/>
                    <w:bottom w:val="none" w:sz="0" w:space="0" w:color="auto"/>
                    <w:right w:val="none" w:sz="0" w:space="0" w:color="auto"/>
                  </w:divBdr>
                </w:div>
              </w:divsChild>
            </w:div>
            <w:div w:id="317155257">
              <w:marLeft w:val="0"/>
              <w:marRight w:val="0"/>
              <w:marTop w:val="0"/>
              <w:marBottom w:val="0"/>
              <w:divBdr>
                <w:top w:val="none" w:sz="0" w:space="0" w:color="auto"/>
                <w:left w:val="none" w:sz="0" w:space="0" w:color="auto"/>
                <w:bottom w:val="none" w:sz="0" w:space="0" w:color="auto"/>
                <w:right w:val="none" w:sz="0" w:space="0" w:color="auto"/>
              </w:divBdr>
            </w:div>
            <w:div w:id="1211572348">
              <w:marLeft w:val="0"/>
              <w:marRight w:val="0"/>
              <w:marTop w:val="0"/>
              <w:marBottom w:val="0"/>
              <w:divBdr>
                <w:top w:val="none" w:sz="0" w:space="0" w:color="auto"/>
                <w:left w:val="none" w:sz="0" w:space="0" w:color="auto"/>
                <w:bottom w:val="none" w:sz="0" w:space="0" w:color="auto"/>
                <w:right w:val="none" w:sz="0" w:space="0" w:color="auto"/>
              </w:divBdr>
            </w:div>
            <w:div w:id="1096363402">
              <w:marLeft w:val="0"/>
              <w:marRight w:val="0"/>
              <w:marTop w:val="0"/>
              <w:marBottom w:val="0"/>
              <w:divBdr>
                <w:top w:val="none" w:sz="0" w:space="0" w:color="auto"/>
                <w:left w:val="none" w:sz="0" w:space="0" w:color="auto"/>
                <w:bottom w:val="none" w:sz="0" w:space="0" w:color="auto"/>
                <w:right w:val="none" w:sz="0" w:space="0" w:color="auto"/>
              </w:divBdr>
            </w:div>
            <w:div w:id="215943601">
              <w:marLeft w:val="0"/>
              <w:marRight w:val="0"/>
              <w:marTop w:val="0"/>
              <w:marBottom w:val="0"/>
              <w:divBdr>
                <w:top w:val="none" w:sz="0" w:space="0" w:color="auto"/>
                <w:left w:val="none" w:sz="0" w:space="0" w:color="auto"/>
                <w:bottom w:val="none" w:sz="0" w:space="0" w:color="auto"/>
                <w:right w:val="none" w:sz="0" w:space="0" w:color="auto"/>
              </w:divBdr>
            </w:div>
            <w:div w:id="1385983277">
              <w:marLeft w:val="0"/>
              <w:marRight w:val="0"/>
              <w:marTop w:val="0"/>
              <w:marBottom w:val="0"/>
              <w:divBdr>
                <w:top w:val="none" w:sz="0" w:space="0" w:color="auto"/>
                <w:left w:val="none" w:sz="0" w:space="0" w:color="auto"/>
                <w:bottom w:val="none" w:sz="0" w:space="0" w:color="auto"/>
                <w:right w:val="none" w:sz="0" w:space="0" w:color="auto"/>
              </w:divBdr>
            </w:div>
            <w:div w:id="24797746">
              <w:marLeft w:val="0"/>
              <w:marRight w:val="0"/>
              <w:marTop w:val="0"/>
              <w:marBottom w:val="0"/>
              <w:divBdr>
                <w:top w:val="none" w:sz="0" w:space="0" w:color="auto"/>
                <w:left w:val="none" w:sz="0" w:space="0" w:color="auto"/>
                <w:bottom w:val="none" w:sz="0" w:space="0" w:color="auto"/>
                <w:right w:val="none" w:sz="0" w:space="0" w:color="auto"/>
              </w:divBdr>
            </w:div>
            <w:div w:id="778640872">
              <w:marLeft w:val="0"/>
              <w:marRight w:val="0"/>
              <w:marTop w:val="0"/>
              <w:marBottom w:val="0"/>
              <w:divBdr>
                <w:top w:val="none" w:sz="0" w:space="0" w:color="auto"/>
                <w:left w:val="none" w:sz="0" w:space="0" w:color="auto"/>
                <w:bottom w:val="none" w:sz="0" w:space="0" w:color="auto"/>
                <w:right w:val="none" w:sz="0" w:space="0" w:color="auto"/>
              </w:divBdr>
            </w:div>
            <w:div w:id="1431854407">
              <w:marLeft w:val="0"/>
              <w:marRight w:val="0"/>
              <w:marTop w:val="0"/>
              <w:marBottom w:val="0"/>
              <w:divBdr>
                <w:top w:val="none" w:sz="0" w:space="0" w:color="auto"/>
                <w:left w:val="none" w:sz="0" w:space="0" w:color="auto"/>
                <w:bottom w:val="none" w:sz="0" w:space="0" w:color="auto"/>
                <w:right w:val="none" w:sz="0" w:space="0" w:color="auto"/>
              </w:divBdr>
            </w:div>
            <w:div w:id="266698464">
              <w:marLeft w:val="0"/>
              <w:marRight w:val="0"/>
              <w:marTop w:val="0"/>
              <w:marBottom w:val="0"/>
              <w:divBdr>
                <w:top w:val="none" w:sz="0" w:space="0" w:color="auto"/>
                <w:left w:val="none" w:sz="0" w:space="0" w:color="auto"/>
                <w:bottom w:val="none" w:sz="0" w:space="0" w:color="auto"/>
                <w:right w:val="none" w:sz="0" w:space="0" w:color="auto"/>
              </w:divBdr>
            </w:div>
            <w:div w:id="38214637">
              <w:marLeft w:val="0"/>
              <w:marRight w:val="0"/>
              <w:marTop w:val="0"/>
              <w:marBottom w:val="0"/>
              <w:divBdr>
                <w:top w:val="none" w:sz="0" w:space="0" w:color="auto"/>
                <w:left w:val="none" w:sz="0" w:space="0" w:color="auto"/>
                <w:bottom w:val="none" w:sz="0" w:space="0" w:color="auto"/>
                <w:right w:val="none" w:sz="0" w:space="0" w:color="auto"/>
              </w:divBdr>
            </w:div>
            <w:div w:id="1973905949">
              <w:marLeft w:val="0"/>
              <w:marRight w:val="0"/>
              <w:marTop w:val="0"/>
              <w:marBottom w:val="0"/>
              <w:divBdr>
                <w:top w:val="none" w:sz="0" w:space="0" w:color="auto"/>
                <w:left w:val="none" w:sz="0" w:space="0" w:color="auto"/>
                <w:bottom w:val="none" w:sz="0" w:space="0" w:color="auto"/>
                <w:right w:val="none" w:sz="0" w:space="0" w:color="auto"/>
              </w:divBdr>
            </w:div>
            <w:div w:id="2119831725">
              <w:marLeft w:val="0"/>
              <w:marRight w:val="0"/>
              <w:marTop w:val="0"/>
              <w:marBottom w:val="0"/>
              <w:divBdr>
                <w:top w:val="none" w:sz="0" w:space="0" w:color="auto"/>
                <w:left w:val="none" w:sz="0" w:space="0" w:color="auto"/>
                <w:bottom w:val="none" w:sz="0" w:space="0" w:color="auto"/>
                <w:right w:val="none" w:sz="0" w:space="0" w:color="auto"/>
              </w:divBdr>
            </w:div>
            <w:div w:id="95213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2525">
      <w:bodyDiv w:val="1"/>
      <w:marLeft w:val="0"/>
      <w:marRight w:val="0"/>
      <w:marTop w:val="0"/>
      <w:marBottom w:val="0"/>
      <w:divBdr>
        <w:top w:val="none" w:sz="0" w:space="0" w:color="auto"/>
        <w:left w:val="none" w:sz="0" w:space="0" w:color="auto"/>
        <w:bottom w:val="none" w:sz="0" w:space="0" w:color="auto"/>
        <w:right w:val="none" w:sz="0" w:space="0" w:color="auto"/>
      </w:divBdr>
      <w:divsChild>
        <w:div w:id="1195967068">
          <w:marLeft w:val="0"/>
          <w:marRight w:val="0"/>
          <w:marTop w:val="0"/>
          <w:marBottom w:val="0"/>
          <w:divBdr>
            <w:top w:val="none" w:sz="0" w:space="0" w:color="auto"/>
            <w:left w:val="none" w:sz="0" w:space="0" w:color="auto"/>
            <w:bottom w:val="none" w:sz="0" w:space="0" w:color="auto"/>
            <w:right w:val="none" w:sz="0" w:space="0" w:color="auto"/>
          </w:divBdr>
          <w:divsChild>
            <w:div w:id="859781523">
              <w:marLeft w:val="0"/>
              <w:marRight w:val="0"/>
              <w:marTop w:val="0"/>
              <w:marBottom w:val="0"/>
              <w:divBdr>
                <w:top w:val="none" w:sz="0" w:space="0" w:color="auto"/>
                <w:left w:val="none" w:sz="0" w:space="0" w:color="auto"/>
                <w:bottom w:val="none" w:sz="0" w:space="0" w:color="auto"/>
                <w:right w:val="none" w:sz="0" w:space="0" w:color="auto"/>
              </w:divBdr>
            </w:div>
            <w:div w:id="1737556397">
              <w:marLeft w:val="0"/>
              <w:marRight w:val="0"/>
              <w:marTop w:val="0"/>
              <w:marBottom w:val="0"/>
              <w:divBdr>
                <w:top w:val="none" w:sz="0" w:space="0" w:color="auto"/>
                <w:left w:val="none" w:sz="0" w:space="0" w:color="auto"/>
                <w:bottom w:val="none" w:sz="0" w:space="0" w:color="auto"/>
                <w:right w:val="none" w:sz="0" w:space="0" w:color="auto"/>
              </w:divBdr>
            </w:div>
            <w:div w:id="1506168911">
              <w:marLeft w:val="0"/>
              <w:marRight w:val="0"/>
              <w:marTop w:val="0"/>
              <w:marBottom w:val="0"/>
              <w:divBdr>
                <w:top w:val="none" w:sz="0" w:space="0" w:color="auto"/>
                <w:left w:val="none" w:sz="0" w:space="0" w:color="auto"/>
                <w:bottom w:val="none" w:sz="0" w:space="0" w:color="auto"/>
                <w:right w:val="none" w:sz="0" w:space="0" w:color="auto"/>
              </w:divBdr>
            </w:div>
            <w:div w:id="282423780">
              <w:marLeft w:val="0"/>
              <w:marRight w:val="0"/>
              <w:marTop w:val="0"/>
              <w:marBottom w:val="0"/>
              <w:divBdr>
                <w:top w:val="none" w:sz="0" w:space="0" w:color="auto"/>
                <w:left w:val="none" w:sz="0" w:space="0" w:color="auto"/>
                <w:bottom w:val="none" w:sz="0" w:space="0" w:color="auto"/>
                <w:right w:val="none" w:sz="0" w:space="0" w:color="auto"/>
              </w:divBdr>
            </w:div>
            <w:div w:id="1509103026">
              <w:marLeft w:val="0"/>
              <w:marRight w:val="0"/>
              <w:marTop w:val="0"/>
              <w:marBottom w:val="0"/>
              <w:divBdr>
                <w:top w:val="none" w:sz="0" w:space="0" w:color="auto"/>
                <w:left w:val="none" w:sz="0" w:space="0" w:color="auto"/>
                <w:bottom w:val="none" w:sz="0" w:space="0" w:color="auto"/>
                <w:right w:val="none" w:sz="0" w:space="0" w:color="auto"/>
              </w:divBdr>
            </w:div>
            <w:div w:id="1445270852">
              <w:marLeft w:val="0"/>
              <w:marRight w:val="0"/>
              <w:marTop w:val="0"/>
              <w:marBottom w:val="0"/>
              <w:divBdr>
                <w:top w:val="none" w:sz="0" w:space="0" w:color="auto"/>
                <w:left w:val="none" w:sz="0" w:space="0" w:color="auto"/>
                <w:bottom w:val="none" w:sz="0" w:space="0" w:color="auto"/>
                <w:right w:val="none" w:sz="0" w:space="0" w:color="auto"/>
              </w:divBdr>
            </w:div>
            <w:div w:id="1776438461">
              <w:marLeft w:val="0"/>
              <w:marRight w:val="0"/>
              <w:marTop w:val="0"/>
              <w:marBottom w:val="0"/>
              <w:divBdr>
                <w:top w:val="none" w:sz="0" w:space="0" w:color="auto"/>
                <w:left w:val="none" w:sz="0" w:space="0" w:color="auto"/>
                <w:bottom w:val="none" w:sz="0" w:space="0" w:color="auto"/>
                <w:right w:val="none" w:sz="0" w:space="0" w:color="auto"/>
              </w:divBdr>
            </w:div>
            <w:div w:id="161969634">
              <w:marLeft w:val="0"/>
              <w:marRight w:val="0"/>
              <w:marTop w:val="0"/>
              <w:marBottom w:val="0"/>
              <w:divBdr>
                <w:top w:val="none" w:sz="0" w:space="0" w:color="auto"/>
                <w:left w:val="none" w:sz="0" w:space="0" w:color="auto"/>
                <w:bottom w:val="none" w:sz="0" w:space="0" w:color="auto"/>
                <w:right w:val="none" w:sz="0" w:space="0" w:color="auto"/>
              </w:divBdr>
            </w:div>
            <w:div w:id="188641106">
              <w:marLeft w:val="0"/>
              <w:marRight w:val="0"/>
              <w:marTop w:val="0"/>
              <w:marBottom w:val="0"/>
              <w:divBdr>
                <w:top w:val="none" w:sz="0" w:space="0" w:color="auto"/>
                <w:left w:val="none" w:sz="0" w:space="0" w:color="auto"/>
                <w:bottom w:val="none" w:sz="0" w:space="0" w:color="auto"/>
                <w:right w:val="none" w:sz="0" w:space="0" w:color="auto"/>
              </w:divBdr>
            </w:div>
            <w:div w:id="1113675000">
              <w:marLeft w:val="0"/>
              <w:marRight w:val="0"/>
              <w:marTop w:val="0"/>
              <w:marBottom w:val="0"/>
              <w:divBdr>
                <w:top w:val="none" w:sz="0" w:space="0" w:color="auto"/>
                <w:left w:val="none" w:sz="0" w:space="0" w:color="auto"/>
                <w:bottom w:val="none" w:sz="0" w:space="0" w:color="auto"/>
                <w:right w:val="none" w:sz="0" w:space="0" w:color="auto"/>
              </w:divBdr>
            </w:div>
            <w:div w:id="1576549357">
              <w:marLeft w:val="0"/>
              <w:marRight w:val="0"/>
              <w:marTop w:val="0"/>
              <w:marBottom w:val="0"/>
              <w:divBdr>
                <w:top w:val="none" w:sz="0" w:space="0" w:color="auto"/>
                <w:left w:val="none" w:sz="0" w:space="0" w:color="auto"/>
                <w:bottom w:val="none" w:sz="0" w:space="0" w:color="auto"/>
                <w:right w:val="none" w:sz="0" w:space="0" w:color="auto"/>
              </w:divBdr>
            </w:div>
            <w:div w:id="171115305">
              <w:marLeft w:val="0"/>
              <w:marRight w:val="0"/>
              <w:marTop w:val="0"/>
              <w:marBottom w:val="0"/>
              <w:divBdr>
                <w:top w:val="none" w:sz="0" w:space="0" w:color="auto"/>
                <w:left w:val="none" w:sz="0" w:space="0" w:color="auto"/>
                <w:bottom w:val="none" w:sz="0" w:space="0" w:color="auto"/>
                <w:right w:val="none" w:sz="0" w:space="0" w:color="auto"/>
              </w:divBdr>
            </w:div>
            <w:div w:id="1110079963">
              <w:marLeft w:val="0"/>
              <w:marRight w:val="0"/>
              <w:marTop w:val="0"/>
              <w:marBottom w:val="0"/>
              <w:divBdr>
                <w:top w:val="none" w:sz="0" w:space="0" w:color="auto"/>
                <w:left w:val="none" w:sz="0" w:space="0" w:color="auto"/>
                <w:bottom w:val="none" w:sz="0" w:space="0" w:color="auto"/>
                <w:right w:val="none" w:sz="0" w:space="0" w:color="auto"/>
              </w:divBdr>
            </w:div>
            <w:div w:id="58749083">
              <w:marLeft w:val="0"/>
              <w:marRight w:val="0"/>
              <w:marTop w:val="0"/>
              <w:marBottom w:val="0"/>
              <w:divBdr>
                <w:top w:val="none" w:sz="0" w:space="0" w:color="auto"/>
                <w:left w:val="none" w:sz="0" w:space="0" w:color="auto"/>
                <w:bottom w:val="none" w:sz="0" w:space="0" w:color="auto"/>
                <w:right w:val="none" w:sz="0" w:space="0" w:color="auto"/>
              </w:divBdr>
            </w:div>
            <w:div w:id="511723556">
              <w:marLeft w:val="0"/>
              <w:marRight w:val="0"/>
              <w:marTop w:val="0"/>
              <w:marBottom w:val="0"/>
              <w:divBdr>
                <w:top w:val="none" w:sz="0" w:space="0" w:color="auto"/>
                <w:left w:val="none" w:sz="0" w:space="0" w:color="auto"/>
                <w:bottom w:val="none" w:sz="0" w:space="0" w:color="auto"/>
                <w:right w:val="none" w:sz="0" w:space="0" w:color="auto"/>
              </w:divBdr>
            </w:div>
            <w:div w:id="432747386">
              <w:marLeft w:val="0"/>
              <w:marRight w:val="0"/>
              <w:marTop w:val="0"/>
              <w:marBottom w:val="0"/>
              <w:divBdr>
                <w:top w:val="none" w:sz="0" w:space="0" w:color="auto"/>
                <w:left w:val="none" w:sz="0" w:space="0" w:color="auto"/>
                <w:bottom w:val="none" w:sz="0" w:space="0" w:color="auto"/>
                <w:right w:val="none" w:sz="0" w:space="0" w:color="auto"/>
              </w:divBdr>
            </w:div>
            <w:div w:id="1832989894">
              <w:marLeft w:val="0"/>
              <w:marRight w:val="0"/>
              <w:marTop w:val="0"/>
              <w:marBottom w:val="0"/>
              <w:divBdr>
                <w:top w:val="none" w:sz="0" w:space="0" w:color="auto"/>
                <w:left w:val="none" w:sz="0" w:space="0" w:color="auto"/>
                <w:bottom w:val="none" w:sz="0" w:space="0" w:color="auto"/>
                <w:right w:val="none" w:sz="0" w:space="0" w:color="auto"/>
              </w:divBdr>
            </w:div>
            <w:div w:id="517738090">
              <w:marLeft w:val="0"/>
              <w:marRight w:val="0"/>
              <w:marTop w:val="0"/>
              <w:marBottom w:val="0"/>
              <w:divBdr>
                <w:top w:val="none" w:sz="0" w:space="0" w:color="auto"/>
                <w:left w:val="none" w:sz="0" w:space="0" w:color="auto"/>
                <w:bottom w:val="none" w:sz="0" w:space="0" w:color="auto"/>
                <w:right w:val="none" w:sz="0" w:space="0" w:color="auto"/>
              </w:divBdr>
            </w:div>
            <w:div w:id="271286086">
              <w:marLeft w:val="0"/>
              <w:marRight w:val="0"/>
              <w:marTop w:val="0"/>
              <w:marBottom w:val="0"/>
              <w:divBdr>
                <w:top w:val="none" w:sz="0" w:space="0" w:color="auto"/>
                <w:left w:val="none" w:sz="0" w:space="0" w:color="auto"/>
                <w:bottom w:val="none" w:sz="0" w:space="0" w:color="auto"/>
                <w:right w:val="none" w:sz="0" w:space="0" w:color="auto"/>
              </w:divBdr>
            </w:div>
            <w:div w:id="1300377180">
              <w:marLeft w:val="0"/>
              <w:marRight w:val="0"/>
              <w:marTop w:val="0"/>
              <w:marBottom w:val="0"/>
              <w:divBdr>
                <w:top w:val="none" w:sz="0" w:space="0" w:color="auto"/>
                <w:left w:val="none" w:sz="0" w:space="0" w:color="auto"/>
                <w:bottom w:val="none" w:sz="0" w:space="0" w:color="auto"/>
                <w:right w:val="none" w:sz="0" w:space="0" w:color="auto"/>
              </w:divBdr>
            </w:div>
            <w:div w:id="280888061">
              <w:marLeft w:val="0"/>
              <w:marRight w:val="0"/>
              <w:marTop w:val="0"/>
              <w:marBottom w:val="0"/>
              <w:divBdr>
                <w:top w:val="none" w:sz="0" w:space="0" w:color="auto"/>
                <w:left w:val="none" w:sz="0" w:space="0" w:color="auto"/>
                <w:bottom w:val="none" w:sz="0" w:space="0" w:color="auto"/>
                <w:right w:val="none" w:sz="0" w:space="0" w:color="auto"/>
              </w:divBdr>
            </w:div>
            <w:div w:id="928463282">
              <w:marLeft w:val="0"/>
              <w:marRight w:val="0"/>
              <w:marTop w:val="0"/>
              <w:marBottom w:val="0"/>
              <w:divBdr>
                <w:top w:val="none" w:sz="0" w:space="0" w:color="auto"/>
                <w:left w:val="none" w:sz="0" w:space="0" w:color="auto"/>
                <w:bottom w:val="none" w:sz="0" w:space="0" w:color="auto"/>
                <w:right w:val="none" w:sz="0" w:space="0" w:color="auto"/>
              </w:divBdr>
            </w:div>
            <w:div w:id="1920601538">
              <w:marLeft w:val="0"/>
              <w:marRight w:val="0"/>
              <w:marTop w:val="0"/>
              <w:marBottom w:val="0"/>
              <w:divBdr>
                <w:top w:val="none" w:sz="0" w:space="0" w:color="auto"/>
                <w:left w:val="none" w:sz="0" w:space="0" w:color="auto"/>
                <w:bottom w:val="none" w:sz="0" w:space="0" w:color="auto"/>
                <w:right w:val="none" w:sz="0" w:space="0" w:color="auto"/>
              </w:divBdr>
            </w:div>
            <w:div w:id="1591234450">
              <w:marLeft w:val="0"/>
              <w:marRight w:val="0"/>
              <w:marTop w:val="0"/>
              <w:marBottom w:val="0"/>
              <w:divBdr>
                <w:top w:val="none" w:sz="0" w:space="0" w:color="auto"/>
                <w:left w:val="none" w:sz="0" w:space="0" w:color="auto"/>
                <w:bottom w:val="none" w:sz="0" w:space="0" w:color="auto"/>
                <w:right w:val="none" w:sz="0" w:space="0" w:color="auto"/>
              </w:divBdr>
            </w:div>
            <w:div w:id="1101338073">
              <w:marLeft w:val="0"/>
              <w:marRight w:val="0"/>
              <w:marTop w:val="0"/>
              <w:marBottom w:val="0"/>
              <w:divBdr>
                <w:top w:val="none" w:sz="0" w:space="0" w:color="auto"/>
                <w:left w:val="none" w:sz="0" w:space="0" w:color="auto"/>
                <w:bottom w:val="none" w:sz="0" w:space="0" w:color="auto"/>
                <w:right w:val="none" w:sz="0" w:space="0" w:color="auto"/>
              </w:divBdr>
            </w:div>
            <w:div w:id="620065494">
              <w:marLeft w:val="0"/>
              <w:marRight w:val="0"/>
              <w:marTop w:val="0"/>
              <w:marBottom w:val="0"/>
              <w:divBdr>
                <w:top w:val="none" w:sz="0" w:space="0" w:color="auto"/>
                <w:left w:val="none" w:sz="0" w:space="0" w:color="auto"/>
                <w:bottom w:val="none" w:sz="0" w:space="0" w:color="auto"/>
                <w:right w:val="none" w:sz="0" w:space="0" w:color="auto"/>
              </w:divBdr>
            </w:div>
            <w:div w:id="818887387">
              <w:marLeft w:val="0"/>
              <w:marRight w:val="0"/>
              <w:marTop w:val="0"/>
              <w:marBottom w:val="0"/>
              <w:divBdr>
                <w:top w:val="none" w:sz="0" w:space="0" w:color="auto"/>
                <w:left w:val="none" w:sz="0" w:space="0" w:color="auto"/>
                <w:bottom w:val="none" w:sz="0" w:space="0" w:color="auto"/>
                <w:right w:val="none" w:sz="0" w:space="0" w:color="auto"/>
              </w:divBdr>
            </w:div>
            <w:div w:id="2006663218">
              <w:marLeft w:val="0"/>
              <w:marRight w:val="0"/>
              <w:marTop w:val="0"/>
              <w:marBottom w:val="0"/>
              <w:divBdr>
                <w:top w:val="none" w:sz="0" w:space="0" w:color="auto"/>
                <w:left w:val="none" w:sz="0" w:space="0" w:color="auto"/>
                <w:bottom w:val="none" w:sz="0" w:space="0" w:color="auto"/>
                <w:right w:val="none" w:sz="0" w:space="0" w:color="auto"/>
              </w:divBdr>
            </w:div>
            <w:div w:id="1204101059">
              <w:marLeft w:val="0"/>
              <w:marRight w:val="0"/>
              <w:marTop w:val="0"/>
              <w:marBottom w:val="0"/>
              <w:divBdr>
                <w:top w:val="none" w:sz="0" w:space="0" w:color="auto"/>
                <w:left w:val="none" w:sz="0" w:space="0" w:color="auto"/>
                <w:bottom w:val="none" w:sz="0" w:space="0" w:color="auto"/>
                <w:right w:val="none" w:sz="0" w:space="0" w:color="auto"/>
              </w:divBdr>
            </w:div>
            <w:div w:id="102117177">
              <w:marLeft w:val="0"/>
              <w:marRight w:val="0"/>
              <w:marTop w:val="0"/>
              <w:marBottom w:val="0"/>
              <w:divBdr>
                <w:top w:val="none" w:sz="0" w:space="0" w:color="auto"/>
                <w:left w:val="none" w:sz="0" w:space="0" w:color="auto"/>
                <w:bottom w:val="none" w:sz="0" w:space="0" w:color="auto"/>
                <w:right w:val="none" w:sz="0" w:space="0" w:color="auto"/>
              </w:divBdr>
            </w:div>
            <w:div w:id="577011637">
              <w:marLeft w:val="0"/>
              <w:marRight w:val="0"/>
              <w:marTop w:val="0"/>
              <w:marBottom w:val="0"/>
              <w:divBdr>
                <w:top w:val="none" w:sz="0" w:space="0" w:color="auto"/>
                <w:left w:val="none" w:sz="0" w:space="0" w:color="auto"/>
                <w:bottom w:val="none" w:sz="0" w:space="0" w:color="auto"/>
                <w:right w:val="none" w:sz="0" w:space="0" w:color="auto"/>
              </w:divBdr>
            </w:div>
            <w:div w:id="1906715304">
              <w:marLeft w:val="0"/>
              <w:marRight w:val="0"/>
              <w:marTop w:val="0"/>
              <w:marBottom w:val="0"/>
              <w:divBdr>
                <w:top w:val="none" w:sz="0" w:space="0" w:color="auto"/>
                <w:left w:val="none" w:sz="0" w:space="0" w:color="auto"/>
                <w:bottom w:val="none" w:sz="0" w:space="0" w:color="auto"/>
                <w:right w:val="none" w:sz="0" w:space="0" w:color="auto"/>
              </w:divBdr>
            </w:div>
            <w:div w:id="338821478">
              <w:marLeft w:val="0"/>
              <w:marRight w:val="0"/>
              <w:marTop w:val="0"/>
              <w:marBottom w:val="0"/>
              <w:divBdr>
                <w:top w:val="none" w:sz="0" w:space="0" w:color="auto"/>
                <w:left w:val="none" w:sz="0" w:space="0" w:color="auto"/>
                <w:bottom w:val="none" w:sz="0" w:space="0" w:color="auto"/>
                <w:right w:val="none" w:sz="0" w:space="0" w:color="auto"/>
              </w:divBdr>
            </w:div>
            <w:div w:id="856120741">
              <w:marLeft w:val="0"/>
              <w:marRight w:val="0"/>
              <w:marTop w:val="0"/>
              <w:marBottom w:val="0"/>
              <w:divBdr>
                <w:top w:val="none" w:sz="0" w:space="0" w:color="auto"/>
                <w:left w:val="none" w:sz="0" w:space="0" w:color="auto"/>
                <w:bottom w:val="none" w:sz="0" w:space="0" w:color="auto"/>
                <w:right w:val="none" w:sz="0" w:space="0" w:color="auto"/>
              </w:divBdr>
            </w:div>
            <w:div w:id="492334799">
              <w:marLeft w:val="0"/>
              <w:marRight w:val="0"/>
              <w:marTop w:val="0"/>
              <w:marBottom w:val="0"/>
              <w:divBdr>
                <w:top w:val="none" w:sz="0" w:space="0" w:color="auto"/>
                <w:left w:val="none" w:sz="0" w:space="0" w:color="auto"/>
                <w:bottom w:val="none" w:sz="0" w:space="0" w:color="auto"/>
                <w:right w:val="none" w:sz="0" w:space="0" w:color="auto"/>
              </w:divBdr>
            </w:div>
            <w:div w:id="363944650">
              <w:marLeft w:val="0"/>
              <w:marRight w:val="0"/>
              <w:marTop w:val="0"/>
              <w:marBottom w:val="0"/>
              <w:divBdr>
                <w:top w:val="none" w:sz="0" w:space="0" w:color="auto"/>
                <w:left w:val="none" w:sz="0" w:space="0" w:color="auto"/>
                <w:bottom w:val="none" w:sz="0" w:space="0" w:color="auto"/>
                <w:right w:val="none" w:sz="0" w:space="0" w:color="auto"/>
              </w:divBdr>
            </w:div>
            <w:div w:id="522283895">
              <w:marLeft w:val="0"/>
              <w:marRight w:val="0"/>
              <w:marTop w:val="0"/>
              <w:marBottom w:val="0"/>
              <w:divBdr>
                <w:top w:val="none" w:sz="0" w:space="0" w:color="auto"/>
                <w:left w:val="none" w:sz="0" w:space="0" w:color="auto"/>
                <w:bottom w:val="none" w:sz="0" w:space="0" w:color="auto"/>
                <w:right w:val="none" w:sz="0" w:space="0" w:color="auto"/>
              </w:divBdr>
            </w:div>
            <w:div w:id="1342397481">
              <w:marLeft w:val="0"/>
              <w:marRight w:val="0"/>
              <w:marTop w:val="0"/>
              <w:marBottom w:val="0"/>
              <w:divBdr>
                <w:top w:val="none" w:sz="0" w:space="0" w:color="auto"/>
                <w:left w:val="none" w:sz="0" w:space="0" w:color="auto"/>
                <w:bottom w:val="none" w:sz="0" w:space="0" w:color="auto"/>
                <w:right w:val="none" w:sz="0" w:space="0" w:color="auto"/>
              </w:divBdr>
            </w:div>
            <w:div w:id="696352491">
              <w:marLeft w:val="0"/>
              <w:marRight w:val="0"/>
              <w:marTop w:val="0"/>
              <w:marBottom w:val="0"/>
              <w:divBdr>
                <w:top w:val="none" w:sz="0" w:space="0" w:color="auto"/>
                <w:left w:val="none" w:sz="0" w:space="0" w:color="auto"/>
                <w:bottom w:val="none" w:sz="0" w:space="0" w:color="auto"/>
                <w:right w:val="none" w:sz="0" w:space="0" w:color="auto"/>
              </w:divBdr>
            </w:div>
            <w:div w:id="470945663">
              <w:marLeft w:val="0"/>
              <w:marRight w:val="0"/>
              <w:marTop w:val="0"/>
              <w:marBottom w:val="0"/>
              <w:divBdr>
                <w:top w:val="none" w:sz="0" w:space="0" w:color="auto"/>
                <w:left w:val="none" w:sz="0" w:space="0" w:color="auto"/>
                <w:bottom w:val="none" w:sz="0" w:space="0" w:color="auto"/>
                <w:right w:val="none" w:sz="0" w:space="0" w:color="auto"/>
              </w:divBdr>
            </w:div>
            <w:div w:id="322439056">
              <w:marLeft w:val="0"/>
              <w:marRight w:val="0"/>
              <w:marTop w:val="0"/>
              <w:marBottom w:val="0"/>
              <w:divBdr>
                <w:top w:val="none" w:sz="0" w:space="0" w:color="auto"/>
                <w:left w:val="none" w:sz="0" w:space="0" w:color="auto"/>
                <w:bottom w:val="none" w:sz="0" w:space="0" w:color="auto"/>
                <w:right w:val="none" w:sz="0" w:space="0" w:color="auto"/>
              </w:divBdr>
            </w:div>
            <w:div w:id="980430007">
              <w:marLeft w:val="0"/>
              <w:marRight w:val="0"/>
              <w:marTop w:val="0"/>
              <w:marBottom w:val="0"/>
              <w:divBdr>
                <w:top w:val="none" w:sz="0" w:space="0" w:color="auto"/>
                <w:left w:val="none" w:sz="0" w:space="0" w:color="auto"/>
                <w:bottom w:val="none" w:sz="0" w:space="0" w:color="auto"/>
                <w:right w:val="none" w:sz="0" w:space="0" w:color="auto"/>
              </w:divBdr>
            </w:div>
            <w:div w:id="201136638">
              <w:marLeft w:val="0"/>
              <w:marRight w:val="0"/>
              <w:marTop w:val="0"/>
              <w:marBottom w:val="0"/>
              <w:divBdr>
                <w:top w:val="none" w:sz="0" w:space="0" w:color="auto"/>
                <w:left w:val="none" w:sz="0" w:space="0" w:color="auto"/>
                <w:bottom w:val="none" w:sz="0" w:space="0" w:color="auto"/>
                <w:right w:val="none" w:sz="0" w:space="0" w:color="auto"/>
              </w:divBdr>
            </w:div>
            <w:div w:id="736050878">
              <w:marLeft w:val="0"/>
              <w:marRight w:val="0"/>
              <w:marTop w:val="0"/>
              <w:marBottom w:val="0"/>
              <w:divBdr>
                <w:top w:val="none" w:sz="0" w:space="0" w:color="auto"/>
                <w:left w:val="none" w:sz="0" w:space="0" w:color="auto"/>
                <w:bottom w:val="none" w:sz="0" w:space="0" w:color="auto"/>
                <w:right w:val="none" w:sz="0" w:space="0" w:color="auto"/>
              </w:divBdr>
            </w:div>
            <w:div w:id="530076211">
              <w:marLeft w:val="0"/>
              <w:marRight w:val="0"/>
              <w:marTop w:val="0"/>
              <w:marBottom w:val="0"/>
              <w:divBdr>
                <w:top w:val="none" w:sz="0" w:space="0" w:color="auto"/>
                <w:left w:val="none" w:sz="0" w:space="0" w:color="auto"/>
                <w:bottom w:val="none" w:sz="0" w:space="0" w:color="auto"/>
                <w:right w:val="none" w:sz="0" w:space="0" w:color="auto"/>
              </w:divBdr>
            </w:div>
            <w:div w:id="86734620">
              <w:marLeft w:val="0"/>
              <w:marRight w:val="0"/>
              <w:marTop w:val="0"/>
              <w:marBottom w:val="0"/>
              <w:divBdr>
                <w:top w:val="none" w:sz="0" w:space="0" w:color="auto"/>
                <w:left w:val="none" w:sz="0" w:space="0" w:color="auto"/>
                <w:bottom w:val="none" w:sz="0" w:space="0" w:color="auto"/>
                <w:right w:val="none" w:sz="0" w:space="0" w:color="auto"/>
              </w:divBdr>
            </w:div>
            <w:div w:id="132841901">
              <w:marLeft w:val="0"/>
              <w:marRight w:val="0"/>
              <w:marTop w:val="0"/>
              <w:marBottom w:val="0"/>
              <w:divBdr>
                <w:top w:val="none" w:sz="0" w:space="0" w:color="auto"/>
                <w:left w:val="none" w:sz="0" w:space="0" w:color="auto"/>
                <w:bottom w:val="none" w:sz="0" w:space="0" w:color="auto"/>
                <w:right w:val="none" w:sz="0" w:space="0" w:color="auto"/>
              </w:divBdr>
            </w:div>
            <w:div w:id="1200439216">
              <w:marLeft w:val="0"/>
              <w:marRight w:val="0"/>
              <w:marTop w:val="0"/>
              <w:marBottom w:val="0"/>
              <w:divBdr>
                <w:top w:val="none" w:sz="0" w:space="0" w:color="auto"/>
                <w:left w:val="none" w:sz="0" w:space="0" w:color="auto"/>
                <w:bottom w:val="none" w:sz="0" w:space="0" w:color="auto"/>
                <w:right w:val="none" w:sz="0" w:space="0" w:color="auto"/>
              </w:divBdr>
            </w:div>
            <w:div w:id="1321077072">
              <w:marLeft w:val="0"/>
              <w:marRight w:val="0"/>
              <w:marTop w:val="0"/>
              <w:marBottom w:val="0"/>
              <w:divBdr>
                <w:top w:val="none" w:sz="0" w:space="0" w:color="auto"/>
                <w:left w:val="none" w:sz="0" w:space="0" w:color="auto"/>
                <w:bottom w:val="none" w:sz="0" w:space="0" w:color="auto"/>
                <w:right w:val="none" w:sz="0" w:space="0" w:color="auto"/>
              </w:divBdr>
            </w:div>
            <w:div w:id="1090545350">
              <w:marLeft w:val="0"/>
              <w:marRight w:val="0"/>
              <w:marTop w:val="0"/>
              <w:marBottom w:val="0"/>
              <w:divBdr>
                <w:top w:val="none" w:sz="0" w:space="0" w:color="auto"/>
                <w:left w:val="none" w:sz="0" w:space="0" w:color="auto"/>
                <w:bottom w:val="none" w:sz="0" w:space="0" w:color="auto"/>
                <w:right w:val="none" w:sz="0" w:space="0" w:color="auto"/>
              </w:divBdr>
            </w:div>
            <w:div w:id="1907688410">
              <w:marLeft w:val="0"/>
              <w:marRight w:val="0"/>
              <w:marTop w:val="0"/>
              <w:marBottom w:val="0"/>
              <w:divBdr>
                <w:top w:val="none" w:sz="0" w:space="0" w:color="auto"/>
                <w:left w:val="none" w:sz="0" w:space="0" w:color="auto"/>
                <w:bottom w:val="none" w:sz="0" w:space="0" w:color="auto"/>
                <w:right w:val="none" w:sz="0" w:space="0" w:color="auto"/>
              </w:divBdr>
            </w:div>
            <w:div w:id="1526868517">
              <w:marLeft w:val="0"/>
              <w:marRight w:val="0"/>
              <w:marTop w:val="0"/>
              <w:marBottom w:val="0"/>
              <w:divBdr>
                <w:top w:val="none" w:sz="0" w:space="0" w:color="auto"/>
                <w:left w:val="none" w:sz="0" w:space="0" w:color="auto"/>
                <w:bottom w:val="none" w:sz="0" w:space="0" w:color="auto"/>
                <w:right w:val="none" w:sz="0" w:space="0" w:color="auto"/>
              </w:divBdr>
            </w:div>
            <w:div w:id="1622493886">
              <w:marLeft w:val="0"/>
              <w:marRight w:val="0"/>
              <w:marTop w:val="0"/>
              <w:marBottom w:val="0"/>
              <w:divBdr>
                <w:top w:val="none" w:sz="0" w:space="0" w:color="auto"/>
                <w:left w:val="none" w:sz="0" w:space="0" w:color="auto"/>
                <w:bottom w:val="none" w:sz="0" w:space="0" w:color="auto"/>
                <w:right w:val="none" w:sz="0" w:space="0" w:color="auto"/>
              </w:divBdr>
            </w:div>
            <w:div w:id="1732969978">
              <w:marLeft w:val="0"/>
              <w:marRight w:val="0"/>
              <w:marTop w:val="0"/>
              <w:marBottom w:val="0"/>
              <w:divBdr>
                <w:top w:val="none" w:sz="0" w:space="0" w:color="auto"/>
                <w:left w:val="none" w:sz="0" w:space="0" w:color="auto"/>
                <w:bottom w:val="none" w:sz="0" w:space="0" w:color="auto"/>
                <w:right w:val="none" w:sz="0" w:space="0" w:color="auto"/>
              </w:divBdr>
            </w:div>
            <w:div w:id="1516648403">
              <w:marLeft w:val="0"/>
              <w:marRight w:val="0"/>
              <w:marTop w:val="0"/>
              <w:marBottom w:val="0"/>
              <w:divBdr>
                <w:top w:val="none" w:sz="0" w:space="0" w:color="auto"/>
                <w:left w:val="none" w:sz="0" w:space="0" w:color="auto"/>
                <w:bottom w:val="none" w:sz="0" w:space="0" w:color="auto"/>
                <w:right w:val="none" w:sz="0" w:space="0" w:color="auto"/>
              </w:divBdr>
            </w:div>
            <w:div w:id="581529372">
              <w:marLeft w:val="0"/>
              <w:marRight w:val="0"/>
              <w:marTop w:val="0"/>
              <w:marBottom w:val="0"/>
              <w:divBdr>
                <w:top w:val="none" w:sz="0" w:space="0" w:color="auto"/>
                <w:left w:val="none" w:sz="0" w:space="0" w:color="auto"/>
                <w:bottom w:val="none" w:sz="0" w:space="0" w:color="auto"/>
                <w:right w:val="none" w:sz="0" w:space="0" w:color="auto"/>
              </w:divBdr>
            </w:div>
            <w:div w:id="1713651831">
              <w:marLeft w:val="0"/>
              <w:marRight w:val="0"/>
              <w:marTop w:val="0"/>
              <w:marBottom w:val="0"/>
              <w:divBdr>
                <w:top w:val="none" w:sz="0" w:space="0" w:color="auto"/>
                <w:left w:val="none" w:sz="0" w:space="0" w:color="auto"/>
                <w:bottom w:val="none" w:sz="0" w:space="0" w:color="auto"/>
                <w:right w:val="none" w:sz="0" w:space="0" w:color="auto"/>
              </w:divBdr>
              <w:divsChild>
                <w:div w:id="1020467911">
                  <w:marLeft w:val="0"/>
                  <w:marRight w:val="0"/>
                  <w:marTop w:val="0"/>
                  <w:marBottom w:val="0"/>
                  <w:divBdr>
                    <w:top w:val="none" w:sz="0" w:space="0" w:color="auto"/>
                    <w:left w:val="none" w:sz="0" w:space="0" w:color="auto"/>
                    <w:bottom w:val="none" w:sz="0" w:space="0" w:color="auto"/>
                    <w:right w:val="none" w:sz="0" w:space="0" w:color="auto"/>
                  </w:divBdr>
                </w:div>
              </w:divsChild>
            </w:div>
            <w:div w:id="1126197110">
              <w:marLeft w:val="0"/>
              <w:marRight w:val="0"/>
              <w:marTop w:val="0"/>
              <w:marBottom w:val="0"/>
              <w:divBdr>
                <w:top w:val="none" w:sz="0" w:space="0" w:color="auto"/>
                <w:left w:val="none" w:sz="0" w:space="0" w:color="auto"/>
                <w:bottom w:val="none" w:sz="0" w:space="0" w:color="auto"/>
                <w:right w:val="none" w:sz="0" w:space="0" w:color="auto"/>
              </w:divBdr>
            </w:div>
            <w:div w:id="1310281014">
              <w:marLeft w:val="0"/>
              <w:marRight w:val="0"/>
              <w:marTop w:val="0"/>
              <w:marBottom w:val="0"/>
              <w:divBdr>
                <w:top w:val="none" w:sz="0" w:space="0" w:color="auto"/>
                <w:left w:val="none" w:sz="0" w:space="0" w:color="auto"/>
                <w:bottom w:val="none" w:sz="0" w:space="0" w:color="auto"/>
                <w:right w:val="none" w:sz="0" w:space="0" w:color="auto"/>
              </w:divBdr>
            </w:div>
            <w:div w:id="998919885">
              <w:marLeft w:val="0"/>
              <w:marRight w:val="0"/>
              <w:marTop w:val="0"/>
              <w:marBottom w:val="0"/>
              <w:divBdr>
                <w:top w:val="none" w:sz="0" w:space="0" w:color="auto"/>
                <w:left w:val="none" w:sz="0" w:space="0" w:color="auto"/>
                <w:bottom w:val="none" w:sz="0" w:space="0" w:color="auto"/>
                <w:right w:val="none" w:sz="0" w:space="0" w:color="auto"/>
              </w:divBdr>
            </w:div>
            <w:div w:id="1019237013">
              <w:marLeft w:val="0"/>
              <w:marRight w:val="0"/>
              <w:marTop w:val="0"/>
              <w:marBottom w:val="0"/>
              <w:divBdr>
                <w:top w:val="none" w:sz="0" w:space="0" w:color="auto"/>
                <w:left w:val="none" w:sz="0" w:space="0" w:color="auto"/>
                <w:bottom w:val="none" w:sz="0" w:space="0" w:color="auto"/>
                <w:right w:val="none" w:sz="0" w:space="0" w:color="auto"/>
              </w:divBdr>
            </w:div>
            <w:div w:id="920069767">
              <w:marLeft w:val="0"/>
              <w:marRight w:val="0"/>
              <w:marTop w:val="0"/>
              <w:marBottom w:val="0"/>
              <w:divBdr>
                <w:top w:val="none" w:sz="0" w:space="0" w:color="auto"/>
                <w:left w:val="none" w:sz="0" w:space="0" w:color="auto"/>
                <w:bottom w:val="none" w:sz="0" w:space="0" w:color="auto"/>
                <w:right w:val="none" w:sz="0" w:space="0" w:color="auto"/>
              </w:divBdr>
            </w:div>
            <w:div w:id="739257358">
              <w:marLeft w:val="0"/>
              <w:marRight w:val="0"/>
              <w:marTop w:val="0"/>
              <w:marBottom w:val="0"/>
              <w:divBdr>
                <w:top w:val="none" w:sz="0" w:space="0" w:color="auto"/>
                <w:left w:val="none" w:sz="0" w:space="0" w:color="auto"/>
                <w:bottom w:val="none" w:sz="0" w:space="0" w:color="auto"/>
                <w:right w:val="none" w:sz="0" w:space="0" w:color="auto"/>
              </w:divBdr>
            </w:div>
            <w:div w:id="1022634253">
              <w:marLeft w:val="0"/>
              <w:marRight w:val="0"/>
              <w:marTop w:val="0"/>
              <w:marBottom w:val="0"/>
              <w:divBdr>
                <w:top w:val="none" w:sz="0" w:space="0" w:color="auto"/>
                <w:left w:val="none" w:sz="0" w:space="0" w:color="auto"/>
                <w:bottom w:val="none" w:sz="0" w:space="0" w:color="auto"/>
                <w:right w:val="none" w:sz="0" w:space="0" w:color="auto"/>
              </w:divBdr>
            </w:div>
            <w:div w:id="1942568959">
              <w:marLeft w:val="0"/>
              <w:marRight w:val="0"/>
              <w:marTop w:val="0"/>
              <w:marBottom w:val="0"/>
              <w:divBdr>
                <w:top w:val="none" w:sz="0" w:space="0" w:color="auto"/>
                <w:left w:val="none" w:sz="0" w:space="0" w:color="auto"/>
                <w:bottom w:val="none" w:sz="0" w:space="0" w:color="auto"/>
                <w:right w:val="none" w:sz="0" w:space="0" w:color="auto"/>
              </w:divBdr>
            </w:div>
            <w:div w:id="963731289">
              <w:marLeft w:val="0"/>
              <w:marRight w:val="0"/>
              <w:marTop w:val="0"/>
              <w:marBottom w:val="0"/>
              <w:divBdr>
                <w:top w:val="none" w:sz="0" w:space="0" w:color="auto"/>
                <w:left w:val="none" w:sz="0" w:space="0" w:color="auto"/>
                <w:bottom w:val="none" w:sz="0" w:space="0" w:color="auto"/>
                <w:right w:val="none" w:sz="0" w:space="0" w:color="auto"/>
              </w:divBdr>
            </w:div>
            <w:div w:id="207769490">
              <w:marLeft w:val="0"/>
              <w:marRight w:val="0"/>
              <w:marTop w:val="0"/>
              <w:marBottom w:val="0"/>
              <w:divBdr>
                <w:top w:val="none" w:sz="0" w:space="0" w:color="auto"/>
                <w:left w:val="none" w:sz="0" w:space="0" w:color="auto"/>
                <w:bottom w:val="none" w:sz="0" w:space="0" w:color="auto"/>
                <w:right w:val="none" w:sz="0" w:space="0" w:color="auto"/>
              </w:divBdr>
            </w:div>
            <w:div w:id="794299164">
              <w:marLeft w:val="0"/>
              <w:marRight w:val="0"/>
              <w:marTop w:val="0"/>
              <w:marBottom w:val="0"/>
              <w:divBdr>
                <w:top w:val="none" w:sz="0" w:space="0" w:color="auto"/>
                <w:left w:val="none" w:sz="0" w:space="0" w:color="auto"/>
                <w:bottom w:val="none" w:sz="0" w:space="0" w:color="auto"/>
                <w:right w:val="none" w:sz="0" w:space="0" w:color="auto"/>
              </w:divBdr>
            </w:div>
            <w:div w:id="1210916454">
              <w:marLeft w:val="0"/>
              <w:marRight w:val="0"/>
              <w:marTop w:val="0"/>
              <w:marBottom w:val="0"/>
              <w:divBdr>
                <w:top w:val="none" w:sz="0" w:space="0" w:color="auto"/>
                <w:left w:val="none" w:sz="0" w:space="0" w:color="auto"/>
                <w:bottom w:val="none" w:sz="0" w:space="0" w:color="auto"/>
                <w:right w:val="none" w:sz="0" w:space="0" w:color="auto"/>
              </w:divBdr>
            </w:div>
            <w:div w:id="1043291007">
              <w:marLeft w:val="0"/>
              <w:marRight w:val="0"/>
              <w:marTop w:val="0"/>
              <w:marBottom w:val="0"/>
              <w:divBdr>
                <w:top w:val="none" w:sz="0" w:space="0" w:color="auto"/>
                <w:left w:val="none" w:sz="0" w:space="0" w:color="auto"/>
                <w:bottom w:val="none" w:sz="0" w:space="0" w:color="auto"/>
                <w:right w:val="none" w:sz="0" w:space="0" w:color="auto"/>
              </w:divBdr>
            </w:div>
            <w:div w:id="983119368">
              <w:marLeft w:val="0"/>
              <w:marRight w:val="0"/>
              <w:marTop w:val="0"/>
              <w:marBottom w:val="0"/>
              <w:divBdr>
                <w:top w:val="none" w:sz="0" w:space="0" w:color="auto"/>
                <w:left w:val="none" w:sz="0" w:space="0" w:color="auto"/>
                <w:bottom w:val="none" w:sz="0" w:space="0" w:color="auto"/>
                <w:right w:val="none" w:sz="0" w:space="0" w:color="auto"/>
              </w:divBdr>
            </w:div>
            <w:div w:id="1851219395">
              <w:marLeft w:val="0"/>
              <w:marRight w:val="0"/>
              <w:marTop w:val="0"/>
              <w:marBottom w:val="0"/>
              <w:divBdr>
                <w:top w:val="none" w:sz="0" w:space="0" w:color="auto"/>
                <w:left w:val="none" w:sz="0" w:space="0" w:color="auto"/>
                <w:bottom w:val="none" w:sz="0" w:space="0" w:color="auto"/>
                <w:right w:val="none" w:sz="0" w:space="0" w:color="auto"/>
              </w:divBdr>
            </w:div>
            <w:div w:id="636952909">
              <w:marLeft w:val="0"/>
              <w:marRight w:val="0"/>
              <w:marTop w:val="0"/>
              <w:marBottom w:val="0"/>
              <w:divBdr>
                <w:top w:val="none" w:sz="0" w:space="0" w:color="auto"/>
                <w:left w:val="none" w:sz="0" w:space="0" w:color="auto"/>
                <w:bottom w:val="none" w:sz="0" w:space="0" w:color="auto"/>
                <w:right w:val="none" w:sz="0" w:space="0" w:color="auto"/>
              </w:divBdr>
            </w:div>
            <w:div w:id="144512331">
              <w:marLeft w:val="0"/>
              <w:marRight w:val="0"/>
              <w:marTop w:val="0"/>
              <w:marBottom w:val="0"/>
              <w:divBdr>
                <w:top w:val="none" w:sz="0" w:space="0" w:color="auto"/>
                <w:left w:val="none" w:sz="0" w:space="0" w:color="auto"/>
                <w:bottom w:val="none" w:sz="0" w:space="0" w:color="auto"/>
                <w:right w:val="none" w:sz="0" w:space="0" w:color="auto"/>
              </w:divBdr>
            </w:div>
            <w:div w:id="1686321312">
              <w:marLeft w:val="0"/>
              <w:marRight w:val="0"/>
              <w:marTop w:val="0"/>
              <w:marBottom w:val="0"/>
              <w:divBdr>
                <w:top w:val="none" w:sz="0" w:space="0" w:color="auto"/>
                <w:left w:val="none" w:sz="0" w:space="0" w:color="auto"/>
                <w:bottom w:val="none" w:sz="0" w:space="0" w:color="auto"/>
                <w:right w:val="none" w:sz="0" w:space="0" w:color="auto"/>
              </w:divBdr>
            </w:div>
            <w:div w:id="2047177899">
              <w:marLeft w:val="0"/>
              <w:marRight w:val="0"/>
              <w:marTop w:val="0"/>
              <w:marBottom w:val="0"/>
              <w:divBdr>
                <w:top w:val="none" w:sz="0" w:space="0" w:color="auto"/>
                <w:left w:val="none" w:sz="0" w:space="0" w:color="auto"/>
                <w:bottom w:val="none" w:sz="0" w:space="0" w:color="auto"/>
                <w:right w:val="none" w:sz="0" w:space="0" w:color="auto"/>
              </w:divBdr>
            </w:div>
            <w:div w:id="1956978540">
              <w:marLeft w:val="0"/>
              <w:marRight w:val="0"/>
              <w:marTop w:val="0"/>
              <w:marBottom w:val="0"/>
              <w:divBdr>
                <w:top w:val="none" w:sz="0" w:space="0" w:color="auto"/>
                <w:left w:val="none" w:sz="0" w:space="0" w:color="auto"/>
                <w:bottom w:val="none" w:sz="0" w:space="0" w:color="auto"/>
                <w:right w:val="none" w:sz="0" w:space="0" w:color="auto"/>
              </w:divBdr>
            </w:div>
            <w:div w:id="279457753">
              <w:marLeft w:val="0"/>
              <w:marRight w:val="0"/>
              <w:marTop w:val="0"/>
              <w:marBottom w:val="0"/>
              <w:divBdr>
                <w:top w:val="none" w:sz="0" w:space="0" w:color="auto"/>
                <w:left w:val="none" w:sz="0" w:space="0" w:color="auto"/>
                <w:bottom w:val="none" w:sz="0" w:space="0" w:color="auto"/>
                <w:right w:val="none" w:sz="0" w:space="0" w:color="auto"/>
              </w:divBdr>
            </w:div>
            <w:div w:id="859859419">
              <w:marLeft w:val="0"/>
              <w:marRight w:val="0"/>
              <w:marTop w:val="0"/>
              <w:marBottom w:val="0"/>
              <w:divBdr>
                <w:top w:val="none" w:sz="0" w:space="0" w:color="auto"/>
                <w:left w:val="none" w:sz="0" w:space="0" w:color="auto"/>
                <w:bottom w:val="none" w:sz="0" w:space="0" w:color="auto"/>
                <w:right w:val="none" w:sz="0" w:space="0" w:color="auto"/>
              </w:divBdr>
            </w:div>
            <w:div w:id="253443943">
              <w:marLeft w:val="0"/>
              <w:marRight w:val="0"/>
              <w:marTop w:val="0"/>
              <w:marBottom w:val="0"/>
              <w:divBdr>
                <w:top w:val="none" w:sz="0" w:space="0" w:color="auto"/>
                <w:left w:val="none" w:sz="0" w:space="0" w:color="auto"/>
                <w:bottom w:val="none" w:sz="0" w:space="0" w:color="auto"/>
                <w:right w:val="none" w:sz="0" w:space="0" w:color="auto"/>
              </w:divBdr>
            </w:div>
            <w:div w:id="1699313818">
              <w:marLeft w:val="0"/>
              <w:marRight w:val="0"/>
              <w:marTop w:val="0"/>
              <w:marBottom w:val="0"/>
              <w:divBdr>
                <w:top w:val="none" w:sz="0" w:space="0" w:color="auto"/>
                <w:left w:val="none" w:sz="0" w:space="0" w:color="auto"/>
                <w:bottom w:val="none" w:sz="0" w:space="0" w:color="auto"/>
                <w:right w:val="none" w:sz="0" w:space="0" w:color="auto"/>
              </w:divBdr>
            </w:div>
            <w:div w:id="1269701265">
              <w:marLeft w:val="0"/>
              <w:marRight w:val="0"/>
              <w:marTop w:val="0"/>
              <w:marBottom w:val="0"/>
              <w:divBdr>
                <w:top w:val="none" w:sz="0" w:space="0" w:color="auto"/>
                <w:left w:val="none" w:sz="0" w:space="0" w:color="auto"/>
                <w:bottom w:val="none" w:sz="0" w:space="0" w:color="auto"/>
                <w:right w:val="none" w:sz="0" w:space="0" w:color="auto"/>
              </w:divBdr>
            </w:div>
            <w:div w:id="1271889740">
              <w:marLeft w:val="0"/>
              <w:marRight w:val="0"/>
              <w:marTop w:val="0"/>
              <w:marBottom w:val="0"/>
              <w:divBdr>
                <w:top w:val="none" w:sz="0" w:space="0" w:color="auto"/>
                <w:left w:val="none" w:sz="0" w:space="0" w:color="auto"/>
                <w:bottom w:val="none" w:sz="0" w:space="0" w:color="auto"/>
                <w:right w:val="none" w:sz="0" w:space="0" w:color="auto"/>
              </w:divBdr>
            </w:div>
            <w:div w:id="970744614">
              <w:marLeft w:val="0"/>
              <w:marRight w:val="0"/>
              <w:marTop w:val="0"/>
              <w:marBottom w:val="0"/>
              <w:divBdr>
                <w:top w:val="none" w:sz="0" w:space="0" w:color="auto"/>
                <w:left w:val="none" w:sz="0" w:space="0" w:color="auto"/>
                <w:bottom w:val="none" w:sz="0" w:space="0" w:color="auto"/>
                <w:right w:val="none" w:sz="0" w:space="0" w:color="auto"/>
              </w:divBdr>
            </w:div>
            <w:div w:id="1604418673">
              <w:marLeft w:val="0"/>
              <w:marRight w:val="0"/>
              <w:marTop w:val="0"/>
              <w:marBottom w:val="0"/>
              <w:divBdr>
                <w:top w:val="none" w:sz="0" w:space="0" w:color="auto"/>
                <w:left w:val="none" w:sz="0" w:space="0" w:color="auto"/>
                <w:bottom w:val="none" w:sz="0" w:space="0" w:color="auto"/>
                <w:right w:val="none" w:sz="0" w:space="0" w:color="auto"/>
              </w:divBdr>
            </w:div>
            <w:div w:id="773742751">
              <w:marLeft w:val="0"/>
              <w:marRight w:val="0"/>
              <w:marTop w:val="0"/>
              <w:marBottom w:val="0"/>
              <w:divBdr>
                <w:top w:val="none" w:sz="0" w:space="0" w:color="auto"/>
                <w:left w:val="none" w:sz="0" w:space="0" w:color="auto"/>
                <w:bottom w:val="none" w:sz="0" w:space="0" w:color="auto"/>
                <w:right w:val="none" w:sz="0" w:space="0" w:color="auto"/>
              </w:divBdr>
            </w:div>
            <w:div w:id="1205482221">
              <w:marLeft w:val="0"/>
              <w:marRight w:val="0"/>
              <w:marTop w:val="0"/>
              <w:marBottom w:val="0"/>
              <w:divBdr>
                <w:top w:val="none" w:sz="0" w:space="0" w:color="auto"/>
                <w:left w:val="none" w:sz="0" w:space="0" w:color="auto"/>
                <w:bottom w:val="none" w:sz="0" w:space="0" w:color="auto"/>
                <w:right w:val="none" w:sz="0" w:space="0" w:color="auto"/>
              </w:divBdr>
            </w:div>
            <w:div w:id="1192575567">
              <w:marLeft w:val="0"/>
              <w:marRight w:val="0"/>
              <w:marTop w:val="0"/>
              <w:marBottom w:val="0"/>
              <w:divBdr>
                <w:top w:val="none" w:sz="0" w:space="0" w:color="auto"/>
                <w:left w:val="none" w:sz="0" w:space="0" w:color="auto"/>
                <w:bottom w:val="none" w:sz="0" w:space="0" w:color="auto"/>
                <w:right w:val="none" w:sz="0" w:space="0" w:color="auto"/>
              </w:divBdr>
            </w:div>
            <w:div w:id="1860196657">
              <w:marLeft w:val="0"/>
              <w:marRight w:val="0"/>
              <w:marTop w:val="0"/>
              <w:marBottom w:val="0"/>
              <w:divBdr>
                <w:top w:val="none" w:sz="0" w:space="0" w:color="auto"/>
                <w:left w:val="none" w:sz="0" w:space="0" w:color="auto"/>
                <w:bottom w:val="none" w:sz="0" w:space="0" w:color="auto"/>
                <w:right w:val="none" w:sz="0" w:space="0" w:color="auto"/>
              </w:divBdr>
            </w:div>
            <w:div w:id="1191067051">
              <w:marLeft w:val="0"/>
              <w:marRight w:val="0"/>
              <w:marTop w:val="0"/>
              <w:marBottom w:val="0"/>
              <w:divBdr>
                <w:top w:val="none" w:sz="0" w:space="0" w:color="auto"/>
                <w:left w:val="none" w:sz="0" w:space="0" w:color="auto"/>
                <w:bottom w:val="none" w:sz="0" w:space="0" w:color="auto"/>
                <w:right w:val="none" w:sz="0" w:space="0" w:color="auto"/>
              </w:divBdr>
            </w:div>
            <w:div w:id="1646273523">
              <w:marLeft w:val="0"/>
              <w:marRight w:val="0"/>
              <w:marTop w:val="0"/>
              <w:marBottom w:val="0"/>
              <w:divBdr>
                <w:top w:val="none" w:sz="0" w:space="0" w:color="auto"/>
                <w:left w:val="none" w:sz="0" w:space="0" w:color="auto"/>
                <w:bottom w:val="none" w:sz="0" w:space="0" w:color="auto"/>
                <w:right w:val="none" w:sz="0" w:space="0" w:color="auto"/>
              </w:divBdr>
            </w:div>
            <w:div w:id="1314411348">
              <w:marLeft w:val="0"/>
              <w:marRight w:val="0"/>
              <w:marTop w:val="0"/>
              <w:marBottom w:val="0"/>
              <w:divBdr>
                <w:top w:val="none" w:sz="0" w:space="0" w:color="auto"/>
                <w:left w:val="none" w:sz="0" w:space="0" w:color="auto"/>
                <w:bottom w:val="none" w:sz="0" w:space="0" w:color="auto"/>
                <w:right w:val="none" w:sz="0" w:space="0" w:color="auto"/>
              </w:divBdr>
              <w:divsChild>
                <w:div w:id="656568270">
                  <w:marLeft w:val="0"/>
                  <w:marRight w:val="0"/>
                  <w:marTop w:val="0"/>
                  <w:marBottom w:val="0"/>
                  <w:divBdr>
                    <w:top w:val="none" w:sz="0" w:space="0" w:color="auto"/>
                    <w:left w:val="none" w:sz="0" w:space="0" w:color="auto"/>
                    <w:bottom w:val="none" w:sz="0" w:space="0" w:color="auto"/>
                    <w:right w:val="none" w:sz="0" w:space="0" w:color="auto"/>
                  </w:divBdr>
                </w:div>
                <w:div w:id="1824348542">
                  <w:marLeft w:val="0"/>
                  <w:marRight w:val="0"/>
                  <w:marTop w:val="0"/>
                  <w:marBottom w:val="0"/>
                  <w:divBdr>
                    <w:top w:val="none" w:sz="0" w:space="0" w:color="auto"/>
                    <w:left w:val="none" w:sz="0" w:space="0" w:color="auto"/>
                    <w:bottom w:val="none" w:sz="0" w:space="0" w:color="auto"/>
                    <w:right w:val="none" w:sz="0" w:space="0" w:color="auto"/>
                  </w:divBdr>
                </w:div>
                <w:div w:id="1499922918">
                  <w:marLeft w:val="0"/>
                  <w:marRight w:val="0"/>
                  <w:marTop w:val="0"/>
                  <w:marBottom w:val="0"/>
                  <w:divBdr>
                    <w:top w:val="none" w:sz="0" w:space="0" w:color="auto"/>
                    <w:left w:val="none" w:sz="0" w:space="0" w:color="auto"/>
                    <w:bottom w:val="none" w:sz="0" w:space="0" w:color="auto"/>
                    <w:right w:val="none" w:sz="0" w:space="0" w:color="auto"/>
                  </w:divBdr>
                </w:div>
              </w:divsChild>
            </w:div>
            <w:div w:id="1775132779">
              <w:marLeft w:val="0"/>
              <w:marRight w:val="0"/>
              <w:marTop w:val="0"/>
              <w:marBottom w:val="0"/>
              <w:divBdr>
                <w:top w:val="none" w:sz="0" w:space="0" w:color="auto"/>
                <w:left w:val="none" w:sz="0" w:space="0" w:color="auto"/>
                <w:bottom w:val="none" w:sz="0" w:space="0" w:color="auto"/>
                <w:right w:val="none" w:sz="0" w:space="0" w:color="auto"/>
              </w:divBdr>
            </w:div>
            <w:div w:id="369720302">
              <w:marLeft w:val="0"/>
              <w:marRight w:val="0"/>
              <w:marTop w:val="0"/>
              <w:marBottom w:val="0"/>
              <w:divBdr>
                <w:top w:val="none" w:sz="0" w:space="0" w:color="auto"/>
                <w:left w:val="none" w:sz="0" w:space="0" w:color="auto"/>
                <w:bottom w:val="none" w:sz="0" w:space="0" w:color="auto"/>
                <w:right w:val="none" w:sz="0" w:space="0" w:color="auto"/>
              </w:divBdr>
            </w:div>
            <w:div w:id="2028864141">
              <w:marLeft w:val="0"/>
              <w:marRight w:val="0"/>
              <w:marTop w:val="0"/>
              <w:marBottom w:val="0"/>
              <w:divBdr>
                <w:top w:val="none" w:sz="0" w:space="0" w:color="auto"/>
                <w:left w:val="none" w:sz="0" w:space="0" w:color="auto"/>
                <w:bottom w:val="none" w:sz="0" w:space="0" w:color="auto"/>
                <w:right w:val="none" w:sz="0" w:space="0" w:color="auto"/>
              </w:divBdr>
            </w:div>
            <w:div w:id="1965773252">
              <w:marLeft w:val="0"/>
              <w:marRight w:val="0"/>
              <w:marTop w:val="0"/>
              <w:marBottom w:val="0"/>
              <w:divBdr>
                <w:top w:val="none" w:sz="0" w:space="0" w:color="auto"/>
                <w:left w:val="none" w:sz="0" w:space="0" w:color="auto"/>
                <w:bottom w:val="none" w:sz="0" w:space="0" w:color="auto"/>
                <w:right w:val="none" w:sz="0" w:space="0" w:color="auto"/>
              </w:divBdr>
            </w:div>
            <w:div w:id="2057850871">
              <w:marLeft w:val="0"/>
              <w:marRight w:val="0"/>
              <w:marTop w:val="0"/>
              <w:marBottom w:val="0"/>
              <w:divBdr>
                <w:top w:val="none" w:sz="0" w:space="0" w:color="auto"/>
                <w:left w:val="none" w:sz="0" w:space="0" w:color="auto"/>
                <w:bottom w:val="none" w:sz="0" w:space="0" w:color="auto"/>
                <w:right w:val="none" w:sz="0" w:space="0" w:color="auto"/>
              </w:divBdr>
            </w:div>
            <w:div w:id="1320496499">
              <w:marLeft w:val="0"/>
              <w:marRight w:val="0"/>
              <w:marTop w:val="0"/>
              <w:marBottom w:val="0"/>
              <w:divBdr>
                <w:top w:val="none" w:sz="0" w:space="0" w:color="auto"/>
                <w:left w:val="none" w:sz="0" w:space="0" w:color="auto"/>
                <w:bottom w:val="none" w:sz="0" w:space="0" w:color="auto"/>
                <w:right w:val="none" w:sz="0" w:space="0" w:color="auto"/>
              </w:divBdr>
            </w:div>
            <w:div w:id="919827080">
              <w:marLeft w:val="0"/>
              <w:marRight w:val="0"/>
              <w:marTop w:val="0"/>
              <w:marBottom w:val="0"/>
              <w:divBdr>
                <w:top w:val="none" w:sz="0" w:space="0" w:color="auto"/>
                <w:left w:val="none" w:sz="0" w:space="0" w:color="auto"/>
                <w:bottom w:val="none" w:sz="0" w:space="0" w:color="auto"/>
                <w:right w:val="none" w:sz="0" w:space="0" w:color="auto"/>
              </w:divBdr>
            </w:div>
            <w:div w:id="1975139197">
              <w:marLeft w:val="0"/>
              <w:marRight w:val="0"/>
              <w:marTop w:val="0"/>
              <w:marBottom w:val="0"/>
              <w:divBdr>
                <w:top w:val="none" w:sz="0" w:space="0" w:color="auto"/>
                <w:left w:val="none" w:sz="0" w:space="0" w:color="auto"/>
                <w:bottom w:val="none" w:sz="0" w:space="0" w:color="auto"/>
                <w:right w:val="none" w:sz="0" w:space="0" w:color="auto"/>
              </w:divBdr>
            </w:div>
            <w:div w:id="1052079682">
              <w:marLeft w:val="0"/>
              <w:marRight w:val="0"/>
              <w:marTop w:val="0"/>
              <w:marBottom w:val="0"/>
              <w:divBdr>
                <w:top w:val="none" w:sz="0" w:space="0" w:color="auto"/>
                <w:left w:val="none" w:sz="0" w:space="0" w:color="auto"/>
                <w:bottom w:val="none" w:sz="0" w:space="0" w:color="auto"/>
                <w:right w:val="none" w:sz="0" w:space="0" w:color="auto"/>
              </w:divBdr>
            </w:div>
            <w:div w:id="1852790588">
              <w:marLeft w:val="0"/>
              <w:marRight w:val="0"/>
              <w:marTop w:val="0"/>
              <w:marBottom w:val="0"/>
              <w:divBdr>
                <w:top w:val="none" w:sz="0" w:space="0" w:color="auto"/>
                <w:left w:val="none" w:sz="0" w:space="0" w:color="auto"/>
                <w:bottom w:val="none" w:sz="0" w:space="0" w:color="auto"/>
                <w:right w:val="none" w:sz="0" w:space="0" w:color="auto"/>
              </w:divBdr>
            </w:div>
            <w:div w:id="686251144">
              <w:marLeft w:val="0"/>
              <w:marRight w:val="0"/>
              <w:marTop w:val="0"/>
              <w:marBottom w:val="0"/>
              <w:divBdr>
                <w:top w:val="none" w:sz="0" w:space="0" w:color="auto"/>
                <w:left w:val="none" w:sz="0" w:space="0" w:color="auto"/>
                <w:bottom w:val="none" w:sz="0" w:space="0" w:color="auto"/>
                <w:right w:val="none" w:sz="0" w:space="0" w:color="auto"/>
              </w:divBdr>
            </w:div>
            <w:div w:id="1985162236">
              <w:marLeft w:val="0"/>
              <w:marRight w:val="0"/>
              <w:marTop w:val="0"/>
              <w:marBottom w:val="0"/>
              <w:divBdr>
                <w:top w:val="none" w:sz="0" w:space="0" w:color="auto"/>
                <w:left w:val="none" w:sz="0" w:space="0" w:color="auto"/>
                <w:bottom w:val="none" w:sz="0" w:space="0" w:color="auto"/>
                <w:right w:val="none" w:sz="0" w:space="0" w:color="auto"/>
              </w:divBdr>
            </w:div>
            <w:div w:id="1994483569">
              <w:marLeft w:val="0"/>
              <w:marRight w:val="0"/>
              <w:marTop w:val="0"/>
              <w:marBottom w:val="0"/>
              <w:divBdr>
                <w:top w:val="none" w:sz="0" w:space="0" w:color="auto"/>
                <w:left w:val="none" w:sz="0" w:space="0" w:color="auto"/>
                <w:bottom w:val="none" w:sz="0" w:space="0" w:color="auto"/>
                <w:right w:val="none" w:sz="0" w:space="0" w:color="auto"/>
              </w:divBdr>
            </w:div>
            <w:div w:id="1878347283">
              <w:marLeft w:val="0"/>
              <w:marRight w:val="0"/>
              <w:marTop w:val="0"/>
              <w:marBottom w:val="0"/>
              <w:divBdr>
                <w:top w:val="none" w:sz="0" w:space="0" w:color="auto"/>
                <w:left w:val="none" w:sz="0" w:space="0" w:color="auto"/>
                <w:bottom w:val="none" w:sz="0" w:space="0" w:color="auto"/>
                <w:right w:val="none" w:sz="0" w:space="0" w:color="auto"/>
              </w:divBdr>
            </w:div>
            <w:div w:id="1500120821">
              <w:marLeft w:val="0"/>
              <w:marRight w:val="0"/>
              <w:marTop w:val="0"/>
              <w:marBottom w:val="0"/>
              <w:divBdr>
                <w:top w:val="none" w:sz="0" w:space="0" w:color="auto"/>
                <w:left w:val="none" w:sz="0" w:space="0" w:color="auto"/>
                <w:bottom w:val="none" w:sz="0" w:space="0" w:color="auto"/>
                <w:right w:val="none" w:sz="0" w:space="0" w:color="auto"/>
              </w:divBdr>
            </w:div>
            <w:div w:id="1997757109">
              <w:marLeft w:val="0"/>
              <w:marRight w:val="0"/>
              <w:marTop w:val="0"/>
              <w:marBottom w:val="0"/>
              <w:divBdr>
                <w:top w:val="none" w:sz="0" w:space="0" w:color="auto"/>
                <w:left w:val="none" w:sz="0" w:space="0" w:color="auto"/>
                <w:bottom w:val="none" w:sz="0" w:space="0" w:color="auto"/>
                <w:right w:val="none" w:sz="0" w:space="0" w:color="auto"/>
              </w:divBdr>
            </w:div>
            <w:div w:id="2119831697">
              <w:marLeft w:val="0"/>
              <w:marRight w:val="0"/>
              <w:marTop w:val="0"/>
              <w:marBottom w:val="0"/>
              <w:divBdr>
                <w:top w:val="none" w:sz="0" w:space="0" w:color="auto"/>
                <w:left w:val="none" w:sz="0" w:space="0" w:color="auto"/>
                <w:bottom w:val="none" w:sz="0" w:space="0" w:color="auto"/>
                <w:right w:val="none" w:sz="0" w:space="0" w:color="auto"/>
              </w:divBdr>
            </w:div>
            <w:div w:id="411204039">
              <w:marLeft w:val="0"/>
              <w:marRight w:val="0"/>
              <w:marTop w:val="0"/>
              <w:marBottom w:val="0"/>
              <w:divBdr>
                <w:top w:val="none" w:sz="0" w:space="0" w:color="auto"/>
                <w:left w:val="none" w:sz="0" w:space="0" w:color="auto"/>
                <w:bottom w:val="none" w:sz="0" w:space="0" w:color="auto"/>
                <w:right w:val="none" w:sz="0" w:space="0" w:color="auto"/>
              </w:divBdr>
            </w:div>
            <w:div w:id="1922644108">
              <w:marLeft w:val="0"/>
              <w:marRight w:val="0"/>
              <w:marTop w:val="0"/>
              <w:marBottom w:val="0"/>
              <w:divBdr>
                <w:top w:val="none" w:sz="0" w:space="0" w:color="auto"/>
                <w:left w:val="none" w:sz="0" w:space="0" w:color="auto"/>
                <w:bottom w:val="none" w:sz="0" w:space="0" w:color="auto"/>
                <w:right w:val="none" w:sz="0" w:space="0" w:color="auto"/>
              </w:divBdr>
            </w:div>
            <w:div w:id="291521217">
              <w:marLeft w:val="0"/>
              <w:marRight w:val="0"/>
              <w:marTop w:val="0"/>
              <w:marBottom w:val="0"/>
              <w:divBdr>
                <w:top w:val="none" w:sz="0" w:space="0" w:color="auto"/>
                <w:left w:val="none" w:sz="0" w:space="0" w:color="auto"/>
                <w:bottom w:val="none" w:sz="0" w:space="0" w:color="auto"/>
                <w:right w:val="none" w:sz="0" w:space="0" w:color="auto"/>
              </w:divBdr>
              <w:divsChild>
                <w:div w:id="2069914205">
                  <w:marLeft w:val="0"/>
                  <w:marRight w:val="0"/>
                  <w:marTop w:val="0"/>
                  <w:marBottom w:val="0"/>
                  <w:divBdr>
                    <w:top w:val="none" w:sz="0" w:space="0" w:color="auto"/>
                    <w:left w:val="none" w:sz="0" w:space="0" w:color="auto"/>
                    <w:bottom w:val="none" w:sz="0" w:space="0" w:color="auto"/>
                    <w:right w:val="none" w:sz="0" w:space="0" w:color="auto"/>
                  </w:divBdr>
                </w:div>
                <w:div w:id="909384345">
                  <w:marLeft w:val="0"/>
                  <w:marRight w:val="0"/>
                  <w:marTop w:val="0"/>
                  <w:marBottom w:val="0"/>
                  <w:divBdr>
                    <w:top w:val="none" w:sz="0" w:space="0" w:color="auto"/>
                    <w:left w:val="none" w:sz="0" w:space="0" w:color="auto"/>
                    <w:bottom w:val="none" w:sz="0" w:space="0" w:color="auto"/>
                    <w:right w:val="none" w:sz="0" w:space="0" w:color="auto"/>
                  </w:divBdr>
                </w:div>
                <w:div w:id="1618754530">
                  <w:marLeft w:val="0"/>
                  <w:marRight w:val="0"/>
                  <w:marTop w:val="0"/>
                  <w:marBottom w:val="0"/>
                  <w:divBdr>
                    <w:top w:val="none" w:sz="0" w:space="0" w:color="auto"/>
                    <w:left w:val="none" w:sz="0" w:space="0" w:color="auto"/>
                    <w:bottom w:val="none" w:sz="0" w:space="0" w:color="auto"/>
                    <w:right w:val="none" w:sz="0" w:space="0" w:color="auto"/>
                  </w:divBdr>
                </w:div>
                <w:div w:id="1557859081">
                  <w:marLeft w:val="0"/>
                  <w:marRight w:val="0"/>
                  <w:marTop w:val="0"/>
                  <w:marBottom w:val="0"/>
                  <w:divBdr>
                    <w:top w:val="none" w:sz="0" w:space="0" w:color="auto"/>
                    <w:left w:val="none" w:sz="0" w:space="0" w:color="auto"/>
                    <w:bottom w:val="none" w:sz="0" w:space="0" w:color="auto"/>
                    <w:right w:val="none" w:sz="0" w:space="0" w:color="auto"/>
                  </w:divBdr>
                </w:div>
                <w:div w:id="1884904152">
                  <w:marLeft w:val="0"/>
                  <w:marRight w:val="0"/>
                  <w:marTop w:val="0"/>
                  <w:marBottom w:val="0"/>
                  <w:divBdr>
                    <w:top w:val="none" w:sz="0" w:space="0" w:color="auto"/>
                    <w:left w:val="none" w:sz="0" w:space="0" w:color="auto"/>
                    <w:bottom w:val="none" w:sz="0" w:space="0" w:color="auto"/>
                    <w:right w:val="none" w:sz="0" w:space="0" w:color="auto"/>
                  </w:divBdr>
                </w:div>
                <w:div w:id="897477084">
                  <w:marLeft w:val="0"/>
                  <w:marRight w:val="0"/>
                  <w:marTop w:val="0"/>
                  <w:marBottom w:val="0"/>
                  <w:divBdr>
                    <w:top w:val="none" w:sz="0" w:space="0" w:color="auto"/>
                    <w:left w:val="none" w:sz="0" w:space="0" w:color="auto"/>
                    <w:bottom w:val="none" w:sz="0" w:space="0" w:color="auto"/>
                    <w:right w:val="none" w:sz="0" w:space="0" w:color="auto"/>
                  </w:divBdr>
                </w:div>
                <w:div w:id="1367371250">
                  <w:marLeft w:val="0"/>
                  <w:marRight w:val="0"/>
                  <w:marTop w:val="0"/>
                  <w:marBottom w:val="0"/>
                  <w:divBdr>
                    <w:top w:val="none" w:sz="0" w:space="0" w:color="auto"/>
                    <w:left w:val="none" w:sz="0" w:space="0" w:color="auto"/>
                    <w:bottom w:val="none" w:sz="0" w:space="0" w:color="auto"/>
                    <w:right w:val="none" w:sz="0" w:space="0" w:color="auto"/>
                  </w:divBdr>
                </w:div>
                <w:div w:id="2007006414">
                  <w:marLeft w:val="0"/>
                  <w:marRight w:val="0"/>
                  <w:marTop w:val="0"/>
                  <w:marBottom w:val="0"/>
                  <w:divBdr>
                    <w:top w:val="none" w:sz="0" w:space="0" w:color="auto"/>
                    <w:left w:val="none" w:sz="0" w:space="0" w:color="auto"/>
                    <w:bottom w:val="none" w:sz="0" w:space="0" w:color="auto"/>
                    <w:right w:val="none" w:sz="0" w:space="0" w:color="auto"/>
                  </w:divBdr>
                </w:div>
                <w:div w:id="592275270">
                  <w:marLeft w:val="0"/>
                  <w:marRight w:val="0"/>
                  <w:marTop w:val="0"/>
                  <w:marBottom w:val="0"/>
                  <w:divBdr>
                    <w:top w:val="none" w:sz="0" w:space="0" w:color="auto"/>
                    <w:left w:val="none" w:sz="0" w:space="0" w:color="auto"/>
                    <w:bottom w:val="none" w:sz="0" w:space="0" w:color="auto"/>
                    <w:right w:val="none" w:sz="0" w:space="0" w:color="auto"/>
                  </w:divBdr>
                </w:div>
              </w:divsChild>
            </w:div>
            <w:div w:id="212890787">
              <w:marLeft w:val="0"/>
              <w:marRight w:val="0"/>
              <w:marTop w:val="0"/>
              <w:marBottom w:val="0"/>
              <w:divBdr>
                <w:top w:val="none" w:sz="0" w:space="0" w:color="auto"/>
                <w:left w:val="none" w:sz="0" w:space="0" w:color="auto"/>
                <w:bottom w:val="none" w:sz="0" w:space="0" w:color="auto"/>
                <w:right w:val="none" w:sz="0" w:space="0" w:color="auto"/>
              </w:divBdr>
            </w:div>
            <w:div w:id="1043670408">
              <w:marLeft w:val="0"/>
              <w:marRight w:val="0"/>
              <w:marTop w:val="0"/>
              <w:marBottom w:val="0"/>
              <w:divBdr>
                <w:top w:val="none" w:sz="0" w:space="0" w:color="auto"/>
                <w:left w:val="none" w:sz="0" w:space="0" w:color="auto"/>
                <w:bottom w:val="none" w:sz="0" w:space="0" w:color="auto"/>
                <w:right w:val="none" w:sz="0" w:space="0" w:color="auto"/>
              </w:divBdr>
            </w:div>
            <w:div w:id="1757164749">
              <w:marLeft w:val="0"/>
              <w:marRight w:val="0"/>
              <w:marTop w:val="0"/>
              <w:marBottom w:val="0"/>
              <w:divBdr>
                <w:top w:val="none" w:sz="0" w:space="0" w:color="auto"/>
                <w:left w:val="none" w:sz="0" w:space="0" w:color="auto"/>
                <w:bottom w:val="none" w:sz="0" w:space="0" w:color="auto"/>
                <w:right w:val="none" w:sz="0" w:space="0" w:color="auto"/>
              </w:divBdr>
            </w:div>
            <w:div w:id="790703945">
              <w:marLeft w:val="0"/>
              <w:marRight w:val="0"/>
              <w:marTop w:val="0"/>
              <w:marBottom w:val="0"/>
              <w:divBdr>
                <w:top w:val="none" w:sz="0" w:space="0" w:color="auto"/>
                <w:left w:val="none" w:sz="0" w:space="0" w:color="auto"/>
                <w:bottom w:val="none" w:sz="0" w:space="0" w:color="auto"/>
                <w:right w:val="none" w:sz="0" w:space="0" w:color="auto"/>
              </w:divBdr>
            </w:div>
            <w:div w:id="490877616">
              <w:marLeft w:val="0"/>
              <w:marRight w:val="0"/>
              <w:marTop w:val="0"/>
              <w:marBottom w:val="0"/>
              <w:divBdr>
                <w:top w:val="none" w:sz="0" w:space="0" w:color="auto"/>
                <w:left w:val="none" w:sz="0" w:space="0" w:color="auto"/>
                <w:bottom w:val="none" w:sz="0" w:space="0" w:color="auto"/>
                <w:right w:val="none" w:sz="0" w:space="0" w:color="auto"/>
              </w:divBdr>
            </w:div>
            <w:div w:id="783311889">
              <w:marLeft w:val="0"/>
              <w:marRight w:val="0"/>
              <w:marTop w:val="0"/>
              <w:marBottom w:val="0"/>
              <w:divBdr>
                <w:top w:val="none" w:sz="0" w:space="0" w:color="auto"/>
                <w:left w:val="none" w:sz="0" w:space="0" w:color="auto"/>
                <w:bottom w:val="none" w:sz="0" w:space="0" w:color="auto"/>
                <w:right w:val="none" w:sz="0" w:space="0" w:color="auto"/>
              </w:divBdr>
            </w:div>
            <w:div w:id="2095281482">
              <w:marLeft w:val="0"/>
              <w:marRight w:val="0"/>
              <w:marTop w:val="0"/>
              <w:marBottom w:val="0"/>
              <w:divBdr>
                <w:top w:val="none" w:sz="0" w:space="0" w:color="auto"/>
                <w:left w:val="none" w:sz="0" w:space="0" w:color="auto"/>
                <w:bottom w:val="none" w:sz="0" w:space="0" w:color="auto"/>
                <w:right w:val="none" w:sz="0" w:space="0" w:color="auto"/>
              </w:divBdr>
            </w:div>
            <w:div w:id="1414816793">
              <w:marLeft w:val="0"/>
              <w:marRight w:val="0"/>
              <w:marTop w:val="0"/>
              <w:marBottom w:val="0"/>
              <w:divBdr>
                <w:top w:val="none" w:sz="0" w:space="0" w:color="auto"/>
                <w:left w:val="none" w:sz="0" w:space="0" w:color="auto"/>
                <w:bottom w:val="none" w:sz="0" w:space="0" w:color="auto"/>
                <w:right w:val="none" w:sz="0" w:space="0" w:color="auto"/>
              </w:divBdr>
            </w:div>
            <w:div w:id="1247350361">
              <w:marLeft w:val="0"/>
              <w:marRight w:val="0"/>
              <w:marTop w:val="0"/>
              <w:marBottom w:val="0"/>
              <w:divBdr>
                <w:top w:val="none" w:sz="0" w:space="0" w:color="auto"/>
                <w:left w:val="none" w:sz="0" w:space="0" w:color="auto"/>
                <w:bottom w:val="none" w:sz="0" w:space="0" w:color="auto"/>
                <w:right w:val="none" w:sz="0" w:space="0" w:color="auto"/>
              </w:divBdr>
            </w:div>
            <w:div w:id="105083058">
              <w:marLeft w:val="0"/>
              <w:marRight w:val="0"/>
              <w:marTop w:val="0"/>
              <w:marBottom w:val="0"/>
              <w:divBdr>
                <w:top w:val="none" w:sz="0" w:space="0" w:color="auto"/>
                <w:left w:val="none" w:sz="0" w:space="0" w:color="auto"/>
                <w:bottom w:val="none" w:sz="0" w:space="0" w:color="auto"/>
                <w:right w:val="none" w:sz="0" w:space="0" w:color="auto"/>
              </w:divBdr>
            </w:div>
            <w:div w:id="41250637">
              <w:marLeft w:val="0"/>
              <w:marRight w:val="0"/>
              <w:marTop w:val="0"/>
              <w:marBottom w:val="0"/>
              <w:divBdr>
                <w:top w:val="none" w:sz="0" w:space="0" w:color="auto"/>
                <w:left w:val="none" w:sz="0" w:space="0" w:color="auto"/>
                <w:bottom w:val="none" w:sz="0" w:space="0" w:color="auto"/>
                <w:right w:val="none" w:sz="0" w:space="0" w:color="auto"/>
              </w:divBdr>
            </w:div>
            <w:div w:id="318119278">
              <w:marLeft w:val="0"/>
              <w:marRight w:val="0"/>
              <w:marTop w:val="0"/>
              <w:marBottom w:val="0"/>
              <w:divBdr>
                <w:top w:val="none" w:sz="0" w:space="0" w:color="auto"/>
                <w:left w:val="none" w:sz="0" w:space="0" w:color="auto"/>
                <w:bottom w:val="none" w:sz="0" w:space="0" w:color="auto"/>
                <w:right w:val="none" w:sz="0" w:space="0" w:color="auto"/>
              </w:divBdr>
            </w:div>
            <w:div w:id="632949800">
              <w:marLeft w:val="0"/>
              <w:marRight w:val="0"/>
              <w:marTop w:val="0"/>
              <w:marBottom w:val="0"/>
              <w:divBdr>
                <w:top w:val="none" w:sz="0" w:space="0" w:color="auto"/>
                <w:left w:val="none" w:sz="0" w:space="0" w:color="auto"/>
                <w:bottom w:val="none" w:sz="0" w:space="0" w:color="auto"/>
                <w:right w:val="none" w:sz="0" w:space="0" w:color="auto"/>
              </w:divBdr>
            </w:div>
            <w:div w:id="1581986282">
              <w:marLeft w:val="0"/>
              <w:marRight w:val="0"/>
              <w:marTop w:val="0"/>
              <w:marBottom w:val="0"/>
              <w:divBdr>
                <w:top w:val="none" w:sz="0" w:space="0" w:color="auto"/>
                <w:left w:val="none" w:sz="0" w:space="0" w:color="auto"/>
                <w:bottom w:val="none" w:sz="0" w:space="0" w:color="auto"/>
                <w:right w:val="none" w:sz="0" w:space="0" w:color="auto"/>
              </w:divBdr>
            </w:div>
            <w:div w:id="1902053207">
              <w:marLeft w:val="0"/>
              <w:marRight w:val="0"/>
              <w:marTop w:val="0"/>
              <w:marBottom w:val="0"/>
              <w:divBdr>
                <w:top w:val="none" w:sz="0" w:space="0" w:color="auto"/>
                <w:left w:val="none" w:sz="0" w:space="0" w:color="auto"/>
                <w:bottom w:val="none" w:sz="0" w:space="0" w:color="auto"/>
                <w:right w:val="none" w:sz="0" w:space="0" w:color="auto"/>
              </w:divBdr>
            </w:div>
            <w:div w:id="594899598">
              <w:marLeft w:val="0"/>
              <w:marRight w:val="0"/>
              <w:marTop w:val="0"/>
              <w:marBottom w:val="0"/>
              <w:divBdr>
                <w:top w:val="none" w:sz="0" w:space="0" w:color="auto"/>
                <w:left w:val="none" w:sz="0" w:space="0" w:color="auto"/>
                <w:bottom w:val="none" w:sz="0" w:space="0" w:color="auto"/>
                <w:right w:val="none" w:sz="0" w:space="0" w:color="auto"/>
              </w:divBdr>
            </w:div>
            <w:div w:id="1489328367">
              <w:marLeft w:val="0"/>
              <w:marRight w:val="0"/>
              <w:marTop w:val="0"/>
              <w:marBottom w:val="0"/>
              <w:divBdr>
                <w:top w:val="none" w:sz="0" w:space="0" w:color="auto"/>
                <w:left w:val="none" w:sz="0" w:space="0" w:color="auto"/>
                <w:bottom w:val="none" w:sz="0" w:space="0" w:color="auto"/>
                <w:right w:val="none" w:sz="0" w:space="0" w:color="auto"/>
              </w:divBdr>
            </w:div>
            <w:div w:id="1693677588">
              <w:marLeft w:val="0"/>
              <w:marRight w:val="0"/>
              <w:marTop w:val="0"/>
              <w:marBottom w:val="0"/>
              <w:divBdr>
                <w:top w:val="none" w:sz="0" w:space="0" w:color="auto"/>
                <w:left w:val="none" w:sz="0" w:space="0" w:color="auto"/>
                <w:bottom w:val="none" w:sz="0" w:space="0" w:color="auto"/>
                <w:right w:val="none" w:sz="0" w:space="0" w:color="auto"/>
              </w:divBdr>
            </w:div>
            <w:div w:id="815611485">
              <w:marLeft w:val="0"/>
              <w:marRight w:val="0"/>
              <w:marTop w:val="0"/>
              <w:marBottom w:val="0"/>
              <w:divBdr>
                <w:top w:val="none" w:sz="0" w:space="0" w:color="auto"/>
                <w:left w:val="none" w:sz="0" w:space="0" w:color="auto"/>
                <w:bottom w:val="none" w:sz="0" w:space="0" w:color="auto"/>
                <w:right w:val="none" w:sz="0" w:space="0" w:color="auto"/>
              </w:divBdr>
            </w:div>
            <w:div w:id="462817751">
              <w:marLeft w:val="0"/>
              <w:marRight w:val="0"/>
              <w:marTop w:val="0"/>
              <w:marBottom w:val="0"/>
              <w:divBdr>
                <w:top w:val="none" w:sz="0" w:space="0" w:color="auto"/>
                <w:left w:val="none" w:sz="0" w:space="0" w:color="auto"/>
                <w:bottom w:val="none" w:sz="0" w:space="0" w:color="auto"/>
                <w:right w:val="none" w:sz="0" w:space="0" w:color="auto"/>
              </w:divBdr>
            </w:div>
            <w:div w:id="161237231">
              <w:marLeft w:val="0"/>
              <w:marRight w:val="0"/>
              <w:marTop w:val="0"/>
              <w:marBottom w:val="0"/>
              <w:divBdr>
                <w:top w:val="none" w:sz="0" w:space="0" w:color="auto"/>
                <w:left w:val="none" w:sz="0" w:space="0" w:color="auto"/>
                <w:bottom w:val="none" w:sz="0" w:space="0" w:color="auto"/>
                <w:right w:val="none" w:sz="0" w:space="0" w:color="auto"/>
              </w:divBdr>
            </w:div>
            <w:div w:id="478230040">
              <w:marLeft w:val="0"/>
              <w:marRight w:val="0"/>
              <w:marTop w:val="0"/>
              <w:marBottom w:val="0"/>
              <w:divBdr>
                <w:top w:val="none" w:sz="0" w:space="0" w:color="auto"/>
                <w:left w:val="none" w:sz="0" w:space="0" w:color="auto"/>
                <w:bottom w:val="none" w:sz="0" w:space="0" w:color="auto"/>
                <w:right w:val="none" w:sz="0" w:space="0" w:color="auto"/>
              </w:divBdr>
            </w:div>
            <w:div w:id="1266503667">
              <w:marLeft w:val="0"/>
              <w:marRight w:val="0"/>
              <w:marTop w:val="0"/>
              <w:marBottom w:val="0"/>
              <w:divBdr>
                <w:top w:val="none" w:sz="0" w:space="0" w:color="auto"/>
                <w:left w:val="none" w:sz="0" w:space="0" w:color="auto"/>
                <w:bottom w:val="none" w:sz="0" w:space="0" w:color="auto"/>
                <w:right w:val="none" w:sz="0" w:space="0" w:color="auto"/>
              </w:divBdr>
            </w:div>
            <w:div w:id="1110317581">
              <w:marLeft w:val="0"/>
              <w:marRight w:val="0"/>
              <w:marTop w:val="0"/>
              <w:marBottom w:val="0"/>
              <w:divBdr>
                <w:top w:val="none" w:sz="0" w:space="0" w:color="auto"/>
                <w:left w:val="none" w:sz="0" w:space="0" w:color="auto"/>
                <w:bottom w:val="none" w:sz="0" w:space="0" w:color="auto"/>
                <w:right w:val="none" w:sz="0" w:space="0" w:color="auto"/>
              </w:divBdr>
            </w:div>
            <w:div w:id="2030986763">
              <w:marLeft w:val="0"/>
              <w:marRight w:val="0"/>
              <w:marTop w:val="0"/>
              <w:marBottom w:val="0"/>
              <w:divBdr>
                <w:top w:val="none" w:sz="0" w:space="0" w:color="auto"/>
                <w:left w:val="none" w:sz="0" w:space="0" w:color="auto"/>
                <w:bottom w:val="none" w:sz="0" w:space="0" w:color="auto"/>
                <w:right w:val="none" w:sz="0" w:space="0" w:color="auto"/>
              </w:divBdr>
            </w:div>
            <w:div w:id="1300114940">
              <w:marLeft w:val="0"/>
              <w:marRight w:val="0"/>
              <w:marTop w:val="0"/>
              <w:marBottom w:val="0"/>
              <w:divBdr>
                <w:top w:val="none" w:sz="0" w:space="0" w:color="auto"/>
                <w:left w:val="none" w:sz="0" w:space="0" w:color="auto"/>
                <w:bottom w:val="none" w:sz="0" w:space="0" w:color="auto"/>
                <w:right w:val="none" w:sz="0" w:space="0" w:color="auto"/>
              </w:divBdr>
            </w:div>
            <w:div w:id="953555404">
              <w:marLeft w:val="0"/>
              <w:marRight w:val="0"/>
              <w:marTop w:val="0"/>
              <w:marBottom w:val="0"/>
              <w:divBdr>
                <w:top w:val="none" w:sz="0" w:space="0" w:color="auto"/>
                <w:left w:val="none" w:sz="0" w:space="0" w:color="auto"/>
                <w:bottom w:val="none" w:sz="0" w:space="0" w:color="auto"/>
                <w:right w:val="none" w:sz="0" w:space="0" w:color="auto"/>
              </w:divBdr>
            </w:div>
            <w:div w:id="644967810">
              <w:marLeft w:val="0"/>
              <w:marRight w:val="0"/>
              <w:marTop w:val="0"/>
              <w:marBottom w:val="0"/>
              <w:divBdr>
                <w:top w:val="none" w:sz="0" w:space="0" w:color="auto"/>
                <w:left w:val="none" w:sz="0" w:space="0" w:color="auto"/>
                <w:bottom w:val="none" w:sz="0" w:space="0" w:color="auto"/>
                <w:right w:val="none" w:sz="0" w:space="0" w:color="auto"/>
              </w:divBdr>
            </w:div>
            <w:div w:id="1316028906">
              <w:marLeft w:val="0"/>
              <w:marRight w:val="0"/>
              <w:marTop w:val="0"/>
              <w:marBottom w:val="0"/>
              <w:divBdr>
                <w:top w:val="none" w:sz="0" w:space="0" w:color="auto"/>
                <w:left w:val="none" w:sz="0" w:space="0" w:color="auto"/>
                <w:bottom w:val="none" w:sz="0" w:space="0" w:color="auto"/>
                <w:right w:val="none" w:sz="0" w:space="0" w:color="auto"/>
              </w:divBdr>
            </w:div>
            <w:div w:id="1881936803">
              <w:marLeft w:val="0"/>
              <w:marRight w:val="0"/>
              <w:marTop w:val="0"/>
              <w:marBottom w:val="0"/>
              <w:divBdr>
                <w:top w:val="none" w:sz="0" w:space="0" w:color="auto"/>
                <w:left w:val="none" w:sz="0" w:space="0" w:color="auto"/>
                <w:bottom w:val="none" w:sz="0" w:space="0" w:color="auto"/>
                <w:right w:val="none" w:sz="0" w:space="0" w:color="auto"/>
              </w:divBdr>
            </w:div>
            <w:div w:id="1942253056">
              <w:marLeft w:val="0"/>
              <w:marRight w:val="0"/>
              <w:marTop w:val="0"/>
              <w:marBottom w:val="0"/>
              <w:divBdr>
                <w:top w:val="none" w:sz="0" w:space="0" w:color="auto"/>
                <w:left w:val="none" w:sz="0" w:space="0" w:color="auto"/>
                <w:bottom w:val="none" w:sz="0" w:space="0" w:color="auto"/>
                <w:right w:val="none" w:sz="0" w:space="0" w:color="auto"/>
              </w:divBdr>
            </w:div>
            <w:div w:id="1548183980">
              <w:marLeft w:val="0"/>
              <w:marRight w:val="0"/>
              <w:marTop w:val="0"/>
              <w:marBottom w:val="0"/>
              <w:divBdr>
                <w:top w:val="none" w:sz="0" w:space="0" w:color="auto"/>
                <w:left w:val="none" w:sz="0" w:space="0" w:color="auto"/>
                <w:bottom w:val="none" w:sz="0" w:space="0" w:color="auto"/>
                <w:right w:val="none" w:sz="0" w:space="0" w:color="auto"/>
              </w:divBdr>
              <w:divsChild>
                <w:div w:id="288052419">
                  <w:marLeft w:val="0"/>
                  <w:marRight w:val="0"/>
                  <w:marTop w:val="0"/>
                  <w:marBottom w:val="0"/>
                  <w:divBdr>
                    <w:top w:val="none" w:sz="0" w:space="0" w:color="auto"/>
                    <w:left w:val="none" w:sz="0" w:space="0" w:color="auto"/>
                    <w:bottom w:val="none" w:sz="0" w:space="0" w:color="auto"/>
                    <w:right w:val="none" w:sz="0" w:space="0" w:color="auto"/>
                  </w:divBdr>
                </w:div>
              </w:divsChild>
            </w:div>
            <w:div w:id="185869030">
              <w:marLeft w:val="0"/>
              <w:marRight w:val="0"/>
              <w:marTop w:val="0"/>
              <w:marBottom w:val="0"/>
              <w:divBdr>
                <w:top w:val="none" w:sz="0" w:space="0" w:color="auto"/>
                <w:left w:val="none" w:sz="0" w:space="0" w:color="auto"/>
                <w:bottom w:val="none" w:sz="0" w:space="0" w:color="auto"/>
                <w:right w:val="none" w:sz="0" w:space="0" w:color="auto"/>
              </w:divBdr>
            </w:div>
            <w:div w:id="1966278634">
              <w:marLeft w:val="0"/>
              <w:marRight w:val="0"/>
              <w:marTop w:val="0"/>
              <w:marBottom w:val="0"/>
              <w:divBdr>
                <w:top w:val="none" w:sz="0" w:space="0" w:color="auto"/>
                <w:left w:val="none" w:sz="0" w:space="0" w:color="auto"/>
                <w:bottom w:val="none" w:sz="0" w:space="0" w:color="auto"/>
                <w:right w:val="none" w:sz="0" w:space="0" w:color="auto"/>
              </w:divBdr>
            </w:div>
            <w:div w:id="498158599">
              <w:marLeft w:val="0"/>
              <w:marRight w:val="0"/>
              <w:marTop w:val="0"/>
              <w:marBottom w:val="0"/>
              <w:divBdr>
                <w:top w:val="none" w:sz="0" w:space="0" w:color="auto"/>
                <w:left w:val="none" w:sz="0" w:space="0" w:color="auto"/>
                <w:bottom w:val="none" w:sz="0" w:space="0" w:color="auto"/>
                <w:right w:val="none" w:sz="0" w:space="0" w:color="auto"/>
              </w:divBdr>
            </w:div>
            <w:div w:id="1430856127">
              <w:marLeft w:val="0"/>
              <w:marRight w:val="0"/>
              <w:marTop w:val="0"/>
              <w:marBottom w:val="0"/>
              <w:divBdr>
                <w:top w:val="none" w:sz="0" w:space="0" w:color="auto"/>
                <w:left w:val="none" w:sz="0" w:space="0" w:color="auto"/>
                <w:bottom w:val="none" w:sz="0" w:space="0" w:color="auto"/>
                <w:right w:val="none" w:sz="0" w:space="0" w:color="auto"/>
              </w:divBdr>
            </w:div>
            <w:div w:id="729042474">
              <w:marLeft w:val="0"/>
              <w:marRight w:val="0"/>
              <w:marTop w:val="0"/>
              <w:marBottom w:val="0"/>
              <w:divBdr>
                <w:top w:val="none" w:sz="0" w:space="0" w:color="auto"/>
                <w:left w:val="none" w:sz="0" w:space="0" w:color="auto"/>
                <w:bottom w:val="none" w:sz="0" w:space="0" w:color="auto"/>
                <w:right w:val="none" w:sz="0" w:space="0" w:color="auto"/>
              </w:divBdr>
            </w:div>
            <w:div w:id="991328251">
              <w:marLeft w:val="0"/>
              <w:marRight w:val="0"/>
              <w:marTop w:val="0"/>
              <w:marBottom w:val="0"/>
              <w:divBdr>
                <w:top w:val="none" w:sz="0" w:space="0" w:color="auto"/>
                <w:left w:val="none" w:sz="0" w:space="0" w:color="auto"/>
                <w:bottom w:val="none" w:sz="0" w:space="0" w:color="auto"/>
                <w:right w:val="none" w:sz="0" w:space="0" w:color="auto"/>
              </w:divBdr>
            </w:div>
            <w:div w:id="2140799318">
              <w:marLeft w:val="0"/>
              <w:marRight w:val="0"/>
              <w:marTop w:val="0"/>
              <w:marBottom w:val="0"/>
              <w:divBdr>
                <w:top w:val="none" w:sz="0" w:space="0" w:color="auto"/>
                <w:left w:val="none" w:sz="0" w:space="0" w:color="auto"/>
                <w:bottom w:val="none" w:sz="0" w:space="0" w:color="auto"/>
                <w:right w:val="none" w:sz="0" w:space="0" w:color="auto"/>
              </w:divBdr>
            </w:div>
            <w:div w:id="1359234922">
              <w:marLeft w:val="0"/>
              <w:marRight w:val="0"/>
              <w:marTop w:val="0"/>
              <w:marBottom w:val="0"/>
              <w:divBdr>
                <w:top w:val="none" w:sz="0" w:space="0" w:color="auto"/>
                <w:left w:val="none" w:sz="0" w:space="0" w:color="auto"/>
                <w:bottom w:val="none" w:sz="0" w:space="0" w:color="auto"/>
                <w:right w:val="none" w:sz="0" w:space="0" w:color="auto"/>
              </w:divBdr>
            </w:div>
            <w:div w:id="1057046124">
              <w:marLeft w:val="0"/>
              <w:marRight w:val="0"/>
              <w:marTop w:val="0"/>
              <w:marBottom w:val="0"/>
              <w:divBdr>
                <w:top w:val="none" w:sz="0" w:space="0" w:color="auto"/>
                <w:left w:val="none" w:sz="0" w:space="0" w:color="auto"/>
                <w:bottom w:val="none" w:sz="0" w:space="0" w:color="auto"/>
                <w:right w:val="none" w:sz="0" w:space="0" w:color="auto"/>
              </w:divBdr>
            </w:div>
            <w:div w:id="1091006374">
              <w:marLeft w:val="0"/>
              <w:marRight w:val="0"/>
              <w:marTop w:val="0"/>
              <w:marBottom w:val="0"/>
              <w:divBdr>
                <w:top w:val="none" w:sz="0" w:space="0" w:color="auto"/>
                <w:left w:val="none" w:sz="0" w:space="0" w:color="auto"/>
                <w:bottom w:val="none" w:sz="0" w:space="0" w:color="auto"/>
                <w:right w:val="none" w:sz="0" w:space="0" w:color="auto"/>
              </w:divBdr>
            </w:div>
            <w:div w:id="1661076902">
              <w:marLeft w:val="0"/>
              <w:marRight w:val="0"/>
              <w:marTop w:val="0"/>
              <w:marBottom w:val="0"/>
              <w:divBdr>
                <w:top w:val="none" w:sz="0" w:space="0" w:color="auto"/>
                <w:left w:val="none" w:sz="0" w:space="0" w:color="auto"/>
                <w:bottom w:val="none" w:sz="0" w:space="0" w:color="auto"/>
                <w:right w:val="none" w:sz="0" w:space="0" w:color="auto"/>
              </w:divBdr>
            </w:div>
            <w:div w:id="896016997">
              <w:marLeft w:val="0"/>
              <w:marRight w:val="0"/>
              <w:marTop w:val="0"/>
              <w:marBottom w:val="0"/>
              <w:divBdr>
                <w:top w:val="none" w:sz="0" w:space="0" w:color="auto"/>
                <w:left w:val="none" w:sz="0" w:space="0" w:color="auto"/>
                <w:bottom w:val="none" w:sz="0" w:space="0" w:color="auto"/>
                <w:right w:val="none" w:sz="0" w:space="0" w:color="auto"/>
              </w:divBdr>
            </w:div>
            <w:div w:id="2079546419">
              <w:marLeft w:val="0"/>
              <w:marRight w:val="0"/>
              <w:marTop w:val="0"/>
              <w:marBottom w:val="0"/>
              <w:divBdr>
                <w:top w:val="none" w:sz="0" w:space="0" w:color="auto"/>
                <w:left w:val="none" w:sz="0" w:space="0" w:color="auto"/>
                <w:bottom w:val="none" w:sz="0" w:space="0" w:color="auto"/>
                <w:right w:val="none" w:sz="0" w:space="0" w:color="auto"/>
              </w:divBdr>
            </w:div>
            <w:div w:id="1149858771">
              <w:marLeft w:val="0"/>
              <w:marRight w:val="0"/>
              <w:marTop w:val="0"/>
              <w:marBottom w:val="0"/>
              <w:divBdr>
                <w:top w:val="none" w:sz="0" w:space="0" w:color="auto"/>
                <w:left w:val="none" w:sz="0" w:space="0" w:color="auto"/>
                <w:bottom w:val="none" w:sz="0" w:space="0" w:color="auto"/>
                <w:right w:val="none" w:sz="0" w:space="0" w:color="auto"/>
              </w:divBdr>
            </w:div>
            <w:div w:id="2110201208">
              <w:marLeft w:val="0"/>
              <w:marRight w:val="0"/>
              <w:marTop w:val="0"/>
              <w:marBottom w:val="0"/>
              <w:divBdr>
                <w:top w:val="none" w:sz="0" w:space="0" w:color="auto"/>
                <w:left w:val="none" w:sz="0" w:space="0" w:color="auto"/>
                <w:bottom w:val="none" w:sz="0" w:space="0" w:color="auto"/>
                <w:right w:val="none" w:sz="0" w:space="0" w:color="auto"/>
              </w:divBdr>
            </w:div>
            <w:div w:id="488180634">
              <w:marLeft w:val="0"/>
              <w:marRight w:val="0"/>
              <w:marTop w:val="0"/>
              <w:marBottom w:val="0"/>
              <w:divBdr>
                <w:top w:val="none" w:sz="0" w:space="0" w:color="auto"/>
                <w:left w:val="none" w:sz="0" w:space="0" w:color="auto"/>
                <w:bottom w:val="none" w:sz="0" w:space="0" w:color="auto"/>
                <w:right w:val="none" w:sz="0" w:space="0" w:color="auto"/>
              </w:divBdr>
            </w:div>
            <w:div w:id="701592354">
              <w:marLeft w:val="0"/>
              <w:marRight w:val="0"/>
              <w:marTop w:val="0"/>
              <w:marBottom w:val="0"/>
              <w:divBdr>
                <w:top w:val="none" w:sz="0" w:space="0" w:color="auto"/>
                <w:left w:val="none" w:sz="0" w:space="0" w:color="auto"/>
                <w:bottom w:val="none" w:sz="0" w:space="0" w:color="auto"/>
                <w:right w:val="none" w:sz="0" w:space="0" w:color="auto"/>
              </w:divBdr>
            </w:div>
            <w:div w:id="186722384">
              <w:marLeft w:val="0"/>
              <w:marRight w:val="0"/>
              <w:marTop w:val="0"/>
              <w:marBottom w:val="0"/>
              <w:divBdr>
                <w:top w:val="none" w:sz="0" w:space="0" w:color="auto"/>
                <w:left w:val="none" w:sz="0" w:space="0" w:color="auto"/>
                <w:bottom w:val="none" w:sz="0" w:space="0" w:color="auto"/>
                <w:right w:val="none" w:sz="0" w:space="0" w:color="auto"/>
              </w:divBdr>
            </w:div>
            <w:div w:id="461001145">
              <w:marLeft w:val="0"/>
              <w:marRight w:val="0"/>
              <w:marTop w:val="0"/>
              <w:marBottom w:val="0"/>
              <w:divBdr>
                <w:top w:val="none" w:sz="0" w:space="0" w:color="auto"/>
                <w:left w:val="none" w:sz="0" w:space="0" w:color="auto"/>
                <w:bottom w:val="none" w:sz="0" w:space="0" w:color="auto"/>
                <w:right w:val="none" w:sz="0" w:space="0" w:color="auto"/>
              </w:divBdr>
            </w:div>
            <w:div w:id="1309625163">
              <w:marLeft w:val="0"/>
              <w:marRight w:val="0"/>
              <w:marTop w:val="0"/>
              <w:marBottom w:val="0"/>
              <w:divBdr>
                <w:top w:val="none" w:sz="0" w:space="0" w:color="auto"/>
                <w:left w:val="none" w:sz="0" w:space="0" w:color="auto"/>
                <w:bottom w:val="none" w:sz="0" w:space="0" w:color="auto"/>
                <w:right w:val="none" w:sz="0" w:space="0" w:color="auto"/>
              </w:divBdr>
            </w:div>
            <w:div w:id="677730459">
              <w:marLeft w:val="0"/>
              <w:marRight w:val="0"/>
              <w:marTop w:val="0"/>
              <w:marBottom w:val="0"/>
              <w:divBdr>
                <w:top w:val="none" w:sz="0" w:space="0" w:color="auto"/>
                <w:left w:val="none" w:sz="0" w:space="0" w:color="auto"/>
                <w:bottom w:val="none" w:sz="0" w:space="0" w:color="auto"/>
                <w:right w:val="none" w:sz="0" w:space="0" w:color="auto"/>
              </w:divBdr>
            </w:div>
            <w:div w:id="1270621985">
              <w:marLeft w:val="0"/>
              <w:marRight w:val="0"/>
              <w:marTop w:val="0"/>
              <w:marBottom w:val="0"/>
              <w:divBdr>
                <w:top w:val="none" w:sz="0" w:space="0" w:color="auto"/>
                <w:left w:val="none" w:sz="0" w:space="0" w:color="auto"/>
                <w:bottom w:val="none" w:sz="0" w:space="0" w:color="auto"/>
                <w:right w:val="none" w:sz="0" w:space="0" w:color="auto"/>
              </w:divBdr>
            </w:div>
            <w:div w:id="796684527">
              <w:marLeft w:val="0"/>
              <w:marRight w:val="0"/>
              <w:marTop w:val="0"/>
              <w:marBottom w:val="0"/>
              <w:divBdr>
                <w:top w:val="none" w:sz="0" w:space="0" w:color="auto"/>
                <w:left w:val="none" w:sz="0" w:space="0" w:color="auto"/>
                <w:bottom w:val="none" w:sz="0" w:space="0" w:color="auto"/>
                <w:right w:val="none" w:sz="0" w:space="0" w:color="auto"/>
              </w:divBdr>
            </w:div>
            <w:div w:id="1018118044">
              <w:marLeft w:val="0"/>
              <w:marRight w:val="0"/>
              <w:marTop w:val="0"/>
              <w:marBottom w:val="0"/>
              <w:divBdr>
                <w:top w:val="none" w:sz="0" w:space="0" w:color="auto"/>
                <w:left w:val="none" w:sz="0" w:space="0" w:color="auto"/>
                <w:bottom w:val="none" w:sz="0" w:space="0" w:color="auto"/>
                <w:right w:val="none" w:sz="0" w:space="0" w:color="auto"/>
              </w:divBdr>
            </w:div>
            <w:div w:id="1402369743">
              <w:marLeft w:val="0"/>
              <w:marRight w:val="0"/>
              <w:marTop w:val="0"/>
              <w:marBottom w:val="0"/>
              <w:divBdr>
                <w:top w:val="none" w:sz="0" w:space="0" w:color="auto"/>
                <w:left w:val="none" w:sz="0" w:space="0" w:color="auto"/>
                <w:bottom w:val="none" w:sz="0" w:space="0" w:color="auto"/>
                <w:right w:val="none" w:sz="0" w:space="0" w:color="auto"/>
              </w:divBdr>
            </w:div>
            <w:div w:id="246770367">
              <w:marLeft w:val="0"/>
              <w:marRight w:val="0"/>
              <w:marTop w:val="0"/>
              <w:marBottom w:val="0"/>
              <w:divBdr>
                <w:top w:val="none" w:sz="0" w:space="0" w:color="auto"/>
                <w:left w:val="none" w:sz="0" w:space="0" w:color="auto"/>
                <w:bottom w:val="none" w:sz="0" w:space="0" w:color="auto"/>
                <w:right w:val="none" w:sz="0" w:space="0" w:color="auto"/>
              </w:divBdr>
            </w:div>
            <w:div w:id="1144203874">
              <w:marLeft w:val="0"/>
              <w:marRight w:val="0"/>
              <w:marTop w:val="0"/>
              <w:marBottom w:val="0"/>
              <w:divBdr>
                <w:top w:val="none" w:sz="0" w:space="0" w:color="auto"/>
                <w:left w:val="none" w:sz="0" w:space="0" w:color="auto"/>
                <w:bottom w:val="none" w:sz="0" w:space="0" w:color="auto"/>
                <w:right w:val="none" w:sz="0" w:space="0" w:color="auto"/>
              </w:divBdr>
            </w:div>
            <w:div w:id="31734567">
              <w:marLeft w:val="0"/>
              <w:marRight w:val="0"/>
              <w:marTop w:val="0"/>
              <w:marBottom w:val="0"/>
              <w:divBdr>
                <w:top w:val="none" w:sz="0" w:space="0" w:color="auto"/>
                <w:left w:val="none" w:sz="0" w:space="0" w:color="auto"/>
                <w:bottom w:val="none" w:sz="0" w:space="0" w:color="auto"/>
                <w:right w:val="none" w:sz="0" w:space="0" w:color="auto"/>
              </w:divBdr>
            </w:div>
            <w:div w:id="1334336094">
              <w:marLeft w:val="0"/>
              <w:marRight w:val="0"/>
              <w:marTop w:val="0"/>
              <w:marBottom w:val="0"/>
              <w:divBdr>
                <w:top w:val="none" w:sz="0" w:space="0" w:color="auto"/>
                <w:left w:val="none" w:sz="0" w:space="0" w:color="auto"/>
                <w:bottom w:val="none" w:sz="0" w:space="0" w:color="auto"/>
                <w:right w:val="none" w:sz="0" w:space="0" w:color="auto"/>
              </w:divBdr>
            </w:div>
            <w:div w:id="2023848079">
              <w:marLeft w:val="0"/>
              <w:marRight w:val="0"/>
              <w:marTop w:val="0"/>
              <w:marBottom w:val="0"/>
              <w:divBdr>
                <w:top w:val="none" w:sz="0" w:space="0" w:color="auto"/>
                <w:left w:val="none" w:sz="0" w:space="0" w:color="auto"/>
                <w:bottom w:val="none" w:sz="0" w:space="0" w:color="auto"/>
                <w:right w:val="none" w:sz="0" w:space="0" w:color="auto"/>
              </w:divBdr>
            </w:div>
            <w:div w:id="1892764081">
              <w:marLeft w:val="0"/>
              <w:marRight w:val="0"/>
              <w:marTop w:val="0"/>
              <w:marBottom w:val="0"/>
              <w:divBdr>
                <w:top w:val="none" w:sz="0" w:space="0" w:color="auto"/>
                <w:left w:val="none" w:sz="0" w:space="0" w:color="auto"/>
                <w:bottom w:val="none" w:sz="0" w:space="0" w:color="auto"/>
                <w:right w:val="none" w:sz="0" w:space="0" w:color="auto"/>
              </w:divBdr>
              <w:divsChild>
                <w:div w:id="963510531">
                  <w:marLeft w:val="0"/>
                  <w:marRight w:val="0"/>
                  <w:marTop w:val="0"/>
                  <w:marBottom w:val="0"/>
                  <w:divBdr>
                    <w:top w:val="none" w:sz="0" w:space="0" w:color="auto"/>
                    <w:left w:val="none" w:sz="0" w:space="0" w:color="auto"/>
                    <w:bottom w:val="none" w:sz="0" w:space="0" w:color="auto"/>
                    <w:right w:val="none" w:sz="0" w:space="0" w:color="auto"/>
                  </w:divBdr>
                </w:div>
                <w:div w:id="1703509120">
                  <w:marLeft w:val="0"/>
                  <w:marRight w:val="0"/>
                  <w:marTop w:val="0"/>
                  <w:marBottom w:val="0"/>
                  <w:divBdr>
                    <w:top w:val="none" w:sz="0" w:space="0" w:color="auto"/>
                    <w:left w:val="none" w:sz="0" w:space="0" w:color="auto"/>
                    <w:bottom w:val="none" w:sz="0" w:space="0" w:color="auto"/>
                    <w:right w:val="none" w:sz="0" w:space="0" w:color="auto"/>
                  </w:divBdr>
                </w:div>
              </w:divsChild>
            </w:div>
            <w:div w:id="581718279">
              <w:marLeft w:val="0"/>
              <w:marRight w:val="0"/>
              <w:marTop w:val="0"/>
              <w:marBottom w:val="0"/>
              <w:divBdr>
                <w:top w:val="none" w:sz="0" w:space="0" w:color="auto"/>
                <w:left w:val="none" w:sz="0" w:space="0" w:color="auto"/>
                <w:bottom w:val="none" w:sz="0" w:space="0" w:color="auto"/>
                <w:right w:val="none" w:sz="0" w:space="0" w:color="auto"/>
              </w:divBdr>
            </w:div>
            <w:div w:id="527916140">
              <w:marLeft w:val="0"/>
              <w:marRight w:val="0"/>
              <w:marTop w:val="0"/>
              <w:marBottom w:val="0"/>
              <w:divBdr>
                <w:top w:val="none" w:sz="0" w:space="0" w:color="auto"/>
                <w:left w:val="none" w:sz="0" w:space="0" w:color="auto"/>
                <w:bottom w:val="none" w:sz="0" w:space="0" w:color="auto"/>
                <w:right w:val="none" w:sz="0" w:space="0" w:color="auto"/>
              </w:divBdr>
            </w:div>
            <w:div w:id="792943054">
              <w:marLeft w:val="0"/>
              <w:marRight w:val="0"/>
              <w:marTop w:val="0"/>
              <w:marBottom w:val="0"/>
              <w:divBdr>
                <w:top w:val="none" w:sz="0" w:space="0" w:color="auto"/>
                <w:left w:val="none" w:sz="0" w:space="0" w:color="auto"/>
                <w:bottom w:val="none" w:sz="0" w:space="0" w:color="auto"/>
                <w:right w:val="none" w:sz="0" w:space="0" w:color="auto"/>
              </w:divBdr>
            </w:div>
            <w:div w:id="1773354482">
              <w:marLeft w:val="0"/>
              <w:marRight w:val="0"/>
              <w:marTop w:val="0"/>
              <w:marBottom w:val="0"/>
              <w:divBdr>
                <w:top w:val="none" w:sz="0" w:space="0" w:color="auto"/>
                <w:left w:val="none" w:sz="0" w:space="0" w:color="auto"/>
                <w:bottom w:val="none" w:sz="0" w:space="0" w:color="auto"/>
                <w:right w:val="none" w:sz="0" w:space="0" w:color="auto"/>
              </w:divBdr>
            </w:div>
            <w:div w:id="424763963">
              <w:marLeft w:val="0"/>
              <w:marRight w:val="0"/>
              <w:marTop w:val="0"/>
              <w:marBottom w:val="0"/>
              <w:divBdr>
                <w:top w:val="none" w:sz="0" w:space="0" w:color="auto"/>
                <w:left w:val="none" w:sz="0" w:space="0" w:color="auto"/>
                <w:bottom w:val="none" w:sz="0" w:space="0" w:color="auto"/>
                <w:right w:val="none" w:sz="0" w:space="0" w:color="auto"/>
              </w:divBdr>
            </w:div>
            <w:div w:id="98718169">
              <w:marLeft w:val="0"/>
              <w:marRight w:val="0"/>
              <w:marTop w:val="0"/>
              <w:marBottom w:val="0"/>
              <w:divBdr>
                <w:top w:val="none" w:sz="0" w:space="0" w:color="auto"/>
                <w:left w:val="none" w:sz="0" w:space="0" w:color="auto"/>
                <w:bottom w:val="none" w:sz="0" w:space="0" w:color="auto"/>
                <w:right w:val="none" w:sz="0" w:space="0" w:color="auto"/>
              </w:divBdr>
            </w:div>
            <w:div w:id="22286431">
              <w:marLeft w:val="0"/>
              <w:marRight w:val="0"/>
              <w:marTop w:val="0"/>
              <w:marBottom w:val="0"/>
              <w:divBdr>
                <w:top w:val="none" w:sz="0" w:space="0" w:color="auto"/>
                <w:left w:val="none" w:sz="0" w:space="0" w:color="auto"/>
                <w:bottom w:val="none" w:sz="0" w:space="0" w:color="auto"/>
                <w:right w:val="none" w:sz="0" w:space="0" w:color="auto"/>
              </w:divBdr>
            </w:div>
            <w:div w:id="386074645">
              <w:marLeft w:val="0"/>
              <w:marRight w:val="0"/>
              <w:marTop w:val="0"/>
              <w:marBottom w:val="0"/>
              <w:divBdr>
                <w:top w:val="none" w:sz="0" w:space="0" w:color="auto"/>
                <w:left w:val="none" w:sz="0" w:space="0" w:color="auto"/>
                <w:bottom w:val="none" w:sz="0" w:space="0" w:color="auto"/>
                <w:right w:val="none" w:sz="0" w:space="0" w:color="auto"/>
              </w:divBdr>
              <w:divsChild>
                <w:div w:id="197739941">
                  <w:marLeft w:val="0"/>
                  <w:marRight w:val="0"/>
                  <w:marTop w:val="0"/>
                  <w:marBottom w:val="0"/>
                  <w:divBdr>
                    <w:top w:val="none" w:sz="0" w:space="0" w:color="auto"/>
                    <w:left w:val="none" w:sz="0" w:space="0" w:color="auto"/>
                    <w:bottom w:val="none" w:sz="0" w:space="0" w:color="auto"/>
                    <w:right w:val="none" w:sz="0" w:space="0" w:color="auto"/>
                  </w:divBdr>
                </w:div>
                <w:div w:id="1482502215">
                  <w:marLeft w:val="0"/>
                  <w:marRight w:val="0"/>
                  <w:marTop w:val="0"/>
                  <w:marBottom w:val="0"/>
                  <w:divBdr>
                    <w:top w:val="none" w:sz="0" w:space="0" w:color="auto"/>
                    <w:left w:val="none" w:sz="0" w:space="0" w:color="auto"/>
                    <w:bottom w:val="none" w:sz="0" w:space="0" w:color="auto"/>
                    <w:right w:val="none" w:sz="0" w:space="0" w:color="auto"/>
                  </w:divBdr>
                </w:div>
              </w:divsChild>
            </w:div>
            <w:div w:id="211578968">
              <w:marLeft w:val="0"/>
              <w:marRight w:val="0"/>
              <w:marTop w:val="0"/>
              <w:marBottom w:val="0"/>
              <w:divBdr>
                <w:top w:val="none" w:sz="0" w:space="0" w:color="auto"/>
                <w:left w:val="none" w:sz="0" w:space="0" w:color="auto"/>
                <w:bottom w:val="none" w:sz="0" w:space="0" w:color="auto"/>
                <w:right w:val="none" w:sz="0" w:space="0" w:color="auto"/>
              </w:divBdr>
            </w:div>
            <w:div w:id="2068650029">
              <w:marLeft w:val="0"/>
              <w:marRight w:val="0"/>
              <w:marTop w:val="0"/>
              <w:marBottom w:val="0"/>
              <w:divBdr>
                <w:top w:val="none" w:sz="0" w:space="0" w:color="auto"/>
                <w:left w:val="none" w:sz="0" w:space="0" w:color="auto"/>
                <w:bottom w:val="none" w:sz="0" w:space="0" w:color="auto"/>
                <w:right w:val="none" w:sz="0" w:space="0" w:color="auto"/>
              </w:divBdr>
            </w:div>
            <w:div w:id="1391149629">
              <w:marLeft w:val="0"/>
              <w:marRight w:val="0"/>
              <w:marTop w:val="0"/>
              <w:marBottom w:val="0"/>
              <w:divBdr>
                <w:top w:val="none" w:sz="0" w:space="0" w:color="auto"/>
                <w:left w:val="none" w:sz="0" w:space="0" w:color="auto"/>
                <w:bottom w:val="none" w:sz="0" w:space="0" w:color="auto"/>
                <w:right w:val="none" w:sz="0" w:space="0" w:color="auto"/>
              </w:divBdr>
              <w:divsChild>
                <w:div w:id="2133789686">
                  <w:marLeft w:val="0"/>
                  <w:marRight w:val="0"/>
                  <w:marTop w:val="0"/>
                  <w:marBottom w:val="0"/>
                  <w:divBdr>
                    <w:top w:val="none" w:sz="0" w:space="0" w:color="auto"/>
                    <w:left w:val="none" w:sz="0" w:space="0" w:color="auto"/>
                    <w:bottom w:val="none" w:sz="0" w:space="0" w:color="auto"/>
                    <w:right w:val="none" w:sz="0" w:space="0" w:color="auto"/>
                  </w:divBdr>
                </w:div>
                <w:div w:id="1470631602">
                  <w:marLeft w:val="0"/>
                  <w:marRight w:val="0"/>
                  <w:marTop w:val="0"/>
                  <w:marBottom w:val="0"/>
                  <w:divBdr>
                    <w:top w:val="none" w:sz="0" w:space="0" w:color="auto"/>
                    <w:left w:val="none" w:sz="0" w:space="0" w:color="auto"/>
                    <w:bottom w:val="none" w:sz="0" w:space="0" w:color="auto"/>
                    <w:right w:val="none" w:sz="0" w:space="0" w:color="auto"/>
                  </w:divBdr>
                </w:div>
              </w:divsChild>
            </w:div>
            <w:div w:id="1160926195">
              <w:marLeft w:val="0"/>
              <w:marRight w:val="0"/>
              <w:marTop w:val="0"/>
              <w:marBottom w:val="0"/>
              <w:divBdr>
                <w:top w:val="none" w:sz="0" w:space="0" w:color="auto"/>
                <w:left w:val="none" w:sz="0" w:space="0" w:color="auto"/>
                <w:bottom w:val="none" w:sz="0" w:space="0" w:color="auto"/>
                <w:right w:val="none" w:sz="0" w:space="0" w:color="auto"/>
              </w:divBdr>
            </w:div>
            <w:div w:id="667514043">
              <w:marLeft w:val="0"/>
              <w:marRight w:val="0"/>
              <w:marTop w:val="0"/>
              <w:marBottom w:val="0"/>
              <w:divBdr>
                <w:top w:val="none" w:sz="0" w:space="0" w:color="auto"/>
                <w:left w:val="none" w:sz="0" w:space="0" w:color="auto"/>
                <w:bottom w:val="none" w:sz="0" w:space="0" w:color="auto"/>
                <w:right w:val="none" w:sz="0" w:space="0" w:color="auto"/>
              </w:divBdr>
            </w:div>
            <w:div w:id="1473209966">
              <w:marLeft w:val="0"/>
              <w:marRight w:val="0"/>
              <w:marTop w:val="0"/>
              <w:marBottom w:val="0"/>
              <w:divBdr>
                <w:top w:val="none" w:sz="0" w:space="0" w:color="auto"/>
                <w:left w:val="none" w:sz="0" w:space="0" w:color="auto"/>
                <w:bottom w:val="none" w:sz="0" w:space="0" w:color="auto"/>
                <w:right w:val="none" w:sz="0" w:space="0" w:color="auto"/>
              </w:divBdr>
            </w:div>
            <w:div w:id="684672652">
              <w:marLeft w:val="0"/>
              <w:marRight w:val="0"/>
              <w:marTop w:val="0"/>
              <w:marBottom w:val="0"/>
              <w:divBdr>
                <w:top w:val="none" w:sz="0" w:space="0" w:color="auto"/>
                <w:left w:val="none" w:sz="0" w:space="0" w:color="auto"/>
                <w:bottom w:val="none" w:sz="0" w:space="0" w:color="auto"/>
                <w:right w:val="none" w:sz="0" w:space="0" w:color="auto"/>
              </w:divBdr>
            </w:div>
            <w:div w:id="2024669609">
              <w:marLeft w:val="0"/>
              <w:marRight w:val="0"/>
              <w:marTop w:val="0"/>
              <w:marBottom w:val="0"/>
              <w:divBdr>
                <w:top w:val="none" w:sz="0" w:space="0" w:color="auto"/>
                <w:left w:val="none" w:sz="0" w:space="0" w:color="auto"/>
                <w:bottom w:val="none" w:sz="0" w:space="0" w:color="auto"/>
                <w:right w:val="none" w:sz="0" w:space="0" w:color="auto"/>
              </w:divBdr>
            </w:div>
            <w:div w:id="655689985">
              <w:marLeft w:val="0"/>
              <w:marRight w:val="0"/>
              <w:marTop w:val="0"/>
              <w:marBottom w:val="0"/>
              <w:divBdr>
                <w:top w:val="none" w:sz="0" w:space="0" w:color="auto"/>
                <w:left w:val="none" w:sz="0" w:space="0" w:color="auto"/>
                <w:bottom w:val="none" w:sz="0" w:space="0" w:color="auto"/>
                <w:right w:val="none" w:sz="0" w:space="0" w:color="auto"/>
              </w:divBdr>
            </w:div>
            <w:div w:id="1665548799">
              <w:marLeft w:val="0"/>
              <w:marRight w:val="0"/>
              <w:marTop w:val="0"/>
              <w:marBottom w:val="0"/>
              <w:divBdr>
                <w:top w:val="none" w:sz="0" w:space="0" w:color="auto"/>
                <w:left w:val="none" w:sz="0" w:space="0" w:color="auto"/>
                <w:bottom w:val="none" w:sz="0" w:space="0" w:color="auto"/>
                <w:right w:val="none" w:sz="0" w:space="0" w:color="auto"/>
              </w:divBdr>
            </w:div>
            <w:div w:id="1829008878">
              <w:marLeft w:val="0"/>
              <w:marRight w:val="0"/>
              <w:marTop w:val="0"/>
              <w:marBottom w:val="0"/>
              <w:divBdr>
                <w:top w:val="none" w:sz="0" w:space="0" w:color="auto"/>
                <w:left w:val="none" w:sz="0" w:space="0" w:color="auto"/>
                <w:bottom w:val="none" w:sz="0" w:space="0" w:color="auto"/>
                <w:right w:val="none" w:sz="0" w:space="0" w:color="auto"/>
              </w:divBdr>
            </w:div>
            <w:div w:id="1758939863">
              <w:marLeft w:val="0"/>
              <w:marRight w:val="0"/>
              <w:marTop w:val="0"/>
              <w:marBottom w:val="0"/>
              <w:divBdr>
                <w:top w:val="none" w:sz="0" w:space="0" w:color="auto"/>
                <w:left w:val="none" w:sz="0" w:space="0" w:color="auto"/>
                <w:bottom w:val="none" w:sz="0" w:space="0" w:color="auto"/>
                <w:right w:val="none" w:sz="0" w:space="0" w:color="auto"/>
              </w:divBdr>
            </w:div>
            <w:div w:id="1162699413">
              <w:marLeft w:val="0"/>
              <w:marRight w:val="0"/>
              <w:marTop w:val="0"/>
              <w:marBottom w:val="0"/>
              <w:divBdr>
                <w:top w:val="none" w:sz="0" w:space="0" w:color="auto"/>
                <w:left w:val="none" w:sz="0" w:space="0" w:color="auto"/>
                <w:bottom w:val="none" w:sz="0" w:space="0" w:color="auto"/>
                <w:right w:val="none" w:sz="0" w:space="0" w:color="auto"/>
              </w:divBdr>
            </w:div>
            <w:div w:id="1401370393">
              <w:marLeft w:val="0"/>
              <w:marRight w:val="0"/>
              <w:marTop w:val="0"/>
              <w:marBottom w:val="0"/>
              <w:divBdr>
                <w:top w:val="none" w:sz="0" w:space="0" w:color="auto"/>
                <w:left w:val="none" w:sz="0" w:space="0" w:color="auto"/>
                <w:bottom w:val="none" w:sz="0" w:space="0" w:color="auto"/>
                <w:right w:val="none" w:sz="0" w:space="0" w:color="auto"/>
              </w:divBdr>
              <w:divsChild>
                <w:div w:id="279118442">
                  <w:marLeft w:val="0"/>
                  <w:marRight w:val="0"/>
                  <w:marTop w:val="0"/>
                  <w:marBottom w:val="0"/>
                  <w:divBdr>
                    <w:top w:val="none" w:sz="0" w:space="0" w:color="auto"/>
                    <w:left w:val="none" w:sz="0" w:space="0" w:color="auto"/>
                    <w:bottom w:val="none" w:sz="0" w:space="0" w:color="auto"/>
                    <w:right w:val="none" w:sz="0" w:space="0" w:color="auto"/>
                  </w:divBdr>
                </w:div>
                <w:div w:id="717510416">
                  <w:marLeft w:val="0"/>
                  <w:marRight w:val="0"/>
                  <w:marTop w:val="0"/>
                  <w:marBottom w:val="0"/>
                  <w:divBdr>
                    <w:top w:val="none" w:sz="0" w:space="0" w:color="auto"/>
                    <w:left w:val="none" w:sz="0" w:space="0" w:color="auto"/>
                    <w:bottom w:val="none" w:sz="0" w:space="0" w:color="auto"/>
                    <w:right w:val="none" w:sz="0" w:space="0" w:color="auto"/>
                  </w:divBdr>
                </w:div>
                <w:div w:id="896281051">
                  <w:marLeft w:val="0"/>
                  <w:marRight w:val="0"/>
                  <w:marTop w:val="0"/>
                  <w:marBottom w:val="0"/>
                  <w:divBdr>
                    <w:top w:val="none" w:sz="0" w:space="0" w:color="auto"/>
                    <w:left w:val="none" w:sz="0" w:space="0" w:color="auto"/>
                    <w:bottom w:val="none" w:sz="0" w:space="0" w:color="auto"/>
                    <w:right w:val="none" w:sz="0" w:space="0" w:color="auto"/>
                  </w:divBdr>
                </w:div>
              </w:divsChild>
            </w:div>
            <w:div w:id="1614554691">
              <w:marLeft w:val="0"/>
              <w:marRight w:val="0"/>
              <w:marTop w:val="0"/>
              <w:marBottom w:val="0"/>
              <w:divBdr>
                <w:top w:val="none" w:sz="0" w:space="0" w:color="auto"/>
                <w:left w:val="none" w:sz="0" w:space="0" w:color="auto"/>
                <w:bottom w:val="none" w:sz="0" w:space="0" w:color="auto"/>
                <w:right w:val="none" w:sz="0" w:space="0" w:color="auto"/>
              </w:divBdr>
            </w:div>
            <w:div w:id="1801343113">
              <w:marLeft w:val="0"/>
              <w:marRight w:val="0"/>
              <w:marTop w:val="0"/>
              <w:marBottom w:val="0"/>
              <w:divBdr>
                <w:top w:val="none" w:sz="0" w:space="0" w:color="auto"/>
                <w:left w:val="none" w:sz="0" w:space="0" w:color="auto"/>
                <w:bottom w:val="none" w:sz="0" w:space="0" w:color="auto"/>
                <w:right w:val="none" w:sz="0" w:space="0" w:color="auto"/>
              </w:divBdr>
            </w:div>
            <w:div w:id="957298771">
              <w:marLeft w:val="0"/>
              <w:marRight w:val="0"/>
              <w:marTop w:val="0"/>
              <w:marBottom w:val="0"/>
              <w:divBdr>
                <w:top w:val="none" w:sz="0" w:space="0" w:color="auto"/>
                <w:left w:val="none" w:sz="0" w:space="0" w:color="auto"/>
                <w:bottom w:val="none" w:sz="0" w:space="0" w:color="auto"/>
                <w:right w:val="none" w:sz="0" w:space="0" w:color="auto"/>
              </w:divBdr>
            </w:div>
            <w:div w:id="1897007625">
              <w:marLeft w:val="0"/>
              <w:marRight w:val="0"/>
              <w:marTop w:val="0"/>
              <w:marBottom w:val="0"/>
              <w:divBdr>
                <w:top w:val="none" w:sz="0" w:space="0" w:color="auto"/>
                <w:left w:val="none" w:sz="0" w:space="0" w:color="auto"/>
                <w:bottom w:val="none" w:sz="0" w:space="0" w:color="auto"/>
                <w:right w:val="none" w:sz="0" w:space="0" w:color="auto"/>
              </w:divBdr>
            </w:div>
            <w:div w:id="338974162">
              <w:marLeft w:val="0"/>
              <w:marRight w:val="0"/>
              <w:marTop w:val="0"/>
              <w:marBottom w:val="0"/>
              <w:divBdr>
                <w:top w:val="none" w:sz="0" w:space="0" w:color="auto"/>
                <w:left w:val="none" w:sz="0" w:space="0" w:color="auto"/>
                <w:bottom w:val="none" w:sz="0" w:space="0" w:color="auto"/>
                <w:right w:val="none" w:sz="0" w:space="0" w:color="auto"/>
              </w:divBdr>
            </w:div>
            <w:div w:id="208612970">
              <w:marLeft w:val="0"/>
              <w:marRight w:val="0"/>
              <w:marTop w:val="0"/>
              <w:marBottom w:val="0"/>
              <w:divBdr>
                <w:top w:val="none" w:sz="0" w:space="0" w:color="auto"/>
                <w:left w:val="none" w:sz="0" w:space="0" w:color="auto"/>
                <w:bottom w:val="none" w:sz="0" w:space="0" w:color="auto"/>
                <w:right w:val="none" w:sz="0" w:space="0" w:color="auto"/>
              </w:divBdr>
            </w:div>
            <w:div w:id="850266820">
              <w:marLeft w:val="0"/>
              <w:marRight w:val="0"/>
              <w:marTop w:val="0"/>
              <w:marBottom w:val="0"/>
              <w:divBdr>
                <w:top w:val="none" w:sz="0" w:space="0" w:color="auto"/>
                <w:left w:val="none" w:sz="0" w:space="0" w:color="auto"/>
                <w:bottom w:val="none" w:sz="0" w:space="0" w:color="auto"/>
                <w:right w:val="none" w:sz="0" w:space="0" w:color="auto"/>
              </w:divBdr>
            </w:div>
            <w:div w:id="274288630">
              <w:marLeft w:val="0"/>
              <w:marRight w:val="0"/>
              <w:marTop w:val="0"/>
              <w:marBottom w:val="0"/>
              <w:divBdr>
                <w:top w:val="none" w:sz="0" w:space="0" w:color="auto"/>
                <w:left w:val="none" w:sz="0" w:space="0" w:color="auto"/>
                <w:bottom w:val="none" w:sz="0" w:space="0" w:color="auto"/>
                <w:right w:val="none" w:sz="0" w:space="0" w:color="auto"/>
              </w:divBdr>
            </w:div>
            <w:div w:id="1076392484">
              <w:marLeft w:val="0"/>
              <w:marRight w:val="0"/>
              <w:marTop w:val="0"/>
              <w:marBottom w:val="0"/>
              <w:divBdr>
                <w:top w:val="none" w:sz="0" w:space="0" w:color="auto"/>
                <w:left w:val="none" w:sz="0" w:space="0" w:color="auto"/>
                <w:bottom w:val="none" w:sz="0" w:space="0" w:color="auto"/>
                <w:right w:val="none" w:sz="0" w:space="0" w:color="auto"/>
              </w:divBdr>
            </w:div>
            <w:div w:id="82798469">
              <w:marLeft w:val="0"/>
              <w:marRight w:val="0"/>
              <w:marTop w:val="0"/>
              <w:marBottom w:val="0"/>
              <w:divBdr>
                <w:top w:val="none" w:sz="0" w:space="0" w:color="auto"/>
                <w:left w:val="none" w:sz="0" w:space="0" w:color="auto"/>
                <w:bottom w:val="none" w:sz="0" w:space="0" w:color="auto"/>
                <w:right w:val="none" w:sz="0" w:space="0" w:color="auto"/>
              </w:divBdr>
            </w:div>
            <w:div w:id="280647340">
              <w:marLeft w:val="0"/>
              <w:marRight w:val="0"/>
              <w:marTop w:val="0"/>
              <w:marBottom w:val="0"/>
              <w:divBdr>
                <w:top w:val="none" w:sz="0" w:space="0" w:color="auto"/>
                <w:left w:val="none" w:sz="0" w:space="0" w:color="auto"/>
                <w:bottom w:val="none" w:sz="0" w:space="0" w:color="auto"/>
                <w:right w:val="none" w:sz="0" w:space="0" w:color="auto"/>
              </w:divBdr>
            </w:div>
            <w:div w:id="348682821">
              <w:marLeft w:val="0"/>
              <w:marRight w:val="0"/>
              <w:marTop w:val="0"/>
              <w:marBottom w:val="0"/>
              <w:divBdr>
                <w:top w:val="none" w:sz="0" w:space="0" w:color="auto"/>
                <w:left w:val="none" w:sz="0" w:space="0" w:color="auto"/>
                <w:bottom w:val="none" w:sz="0" w:space="0" w:color="auto"/>
                <w:right w:val="none" w:sz="0" w:space="0" w:color="auto"/>
              </w:divBdr>
            </w:div>
            <w:div w:id="1688477965">
              <w:marLeft w:val="0"/>
              <w:marRight w:val="0"/>
              <w:marTop w:val="0"/>
              <w:marBottom w:val="0"/>
              <w:divBdr>
                <w:top w:val="none" w:sz="0" w:space="0" w:color="auto"/>
                <w:left w:val="none" w:sz="0" w:space="0" w:color="auto"/>
                <w:bottom w:val="none" w:sz="0" w:space="0" w:color="auto"/>
                <w:right w:val="none" w:sz="0" w:space="0" w:color="auto"/>
              </w:divBdr>
            </w:div>
            <w:div w:id="1994945830">
              <w:marLeft w:val="0"/>
              <w:marRight w:val="0"/>
              <w:marTop w:val="0"/>
              <w:marBottom w:val="0"/>
              <w:divBdr>
                <w:top w:val="none" w:sz="0" w:space="0" w:color="auto"/>
                <w:left w:val="none" w:sz="0" w:space="0" w:color="auto"/>
                <w:bottom w:val="none" w:sz="0" w:space="0" w:color="auto"/>
                <w:right w:val="none" w:sz="0" w:space="0" w:color="auto"/>
              </w:divBdr>
            </w:div>
            <w:div w:id="1395471669">
              <w:marLeft w:val="0"/>
              <w:marRight w:val="0"/>
              <w:marTop w:val="0"/>
              <w:marBottom w:val="0"/>
              <w:divBdr>
                <w:top w:val="none" w:sz="0" w:space="0" w:color="auto"/>
                <w:left w:val="none" w:sz="0" w:space="0" w:color="auto"/>
                <w:bottom w:val="none" w:sz="0" w:space="0" w:color="auto"/>
                <w:right w:val="none" w:sz="0" w:space="0" w:color="auto"/>
              </w:divBdr>
            </w:div>
            <w:div w:id="1092048828">
              <w:marLeft w:val="0"/>
              <w:marRight w:val="0"/>
              <w:marTop w:val="0"/>
              <w:marBottom w:val="0"/>
              <w:divBdr>
                <w:top w:val="none" w:sz="0" w:space="0" w:color="auto"/>
                <w:left w:val="none" w:sz="0" w:space="0" w:color="auto"/>
                <w:bottom w:val="none" w:sz="0" w:space="0" w:color="auto"/>
                <w:right w:val="none" w:sz="0" w:space="0" w:color="auto"/>
              </w:divBdr>
            </w:div>
            <w:div w:id="1737360499">
              <w:marLeft w:val="0"/>
              <w:marRight w:val="0"/>
              <w:marTop w:val="0"/>
              <w:marBottom w:val="0"/>
              <w:divBdr>
                <w:top w:val="none" w:sz="0" w:space="0" w:color="auto"/>
                <w:left w:val="none" w:sz="0" w:space="0" w:color="auto"/>
                <w:bottom w:val="none" w:sz="0" w:space="0" w:color="auto"/>
                <w:right w:val="none" w:sz="0" w:space="0" w:color="auto"/>
              </w:divBdr>
            </w:div>
            <w:div w:id="946540559">
              <w:marLeft w:val="0"/>
              <w:marRight w:val="0"/>
              <w:marTop w:val="0"/>
              <w:marBottom w:val="0"/>
              <w:divBdr>
                <w:top w:val="none" w:sz="0" w:space="0" w:color="auto"/>
                <w:left w:val="none" w:sz="0" w:space="0" w:color="auto"/>
                <w:bottom w:val="none" w:sz="0" w:space="0" w:color="auto"/>
                <w:right w:val="none" w:sz="0" w:space="0" w:color="auto"/>
              </w:divBdr>
            </w:div>
            <w:div w:id="196817621">
              <w:marLeft w:val="0"/>
              <w:marRight w:val="0"/>
              <w:marTop w:val="0"/>
              <w:marBottom w:val="0"/>
              <w:divBdr>
                <w:top w:val="none" w:sz="0" w:space="0" w:color="auto"/>
                <w:left w:val="none" w:sz="0" w:space="0" w:color="auto"/>
                <w:bottom w:val="none" w:sz="0" w:space="0" w:color="auto"/>
                <w:right w:val="none" w:sz="0" w:space="0" w:color="auto"/>
              </w:divBdr>
            </w:div>
            <w:div w:id="847839296">
              <w:marLeft w:val="0"/>
              <w:marRight w:val="0"/>
              <w:marTop w:val="0"/>
              <w:marBottom w:val="0"/>
              <w:divBdr>
                <w:top w:val="none" w:sz="0" w:space="0" w:color="auto"/>
                <w:left w:val="none" w:sz="0" w:space="0" w:color="auto"/>
                <w:bottom w:val="none" w:sz="0" w:space="0" w:color="auto"/>
                <w:right w:val="none" w:sz="0" w:space="0" w:color="auto"/>
              </w:divBdr>
            </w:div>
            <w:div w:id="433672700">
              <w:marLeft w:val="0"/>
              <w:marRight w:val="0"/>
              <w:marTop w:val="0"/>
              <w:marBottom w:val="0"/>
              <w:divBdr>
                <w:top w:val="none" w:sz="0" w:space="0" w:color="auto"/>
                <w:left w:val="none" w:sz="0" w:space="0" w:color="auto"/>
                <w:bottom w:val="none" w:sz="0" w:space="0" w:color="auto"/>
                <w:right w:val="none" w:sz="0" w:space="0" w:color="auto"/>
              </w:divBdr>
            </w:div>
            <w:div w:id="96676527">
              <w:marLeft w:val="0"/>
              <w:marRight w:val="0"/>
              <w:marTop w:val="0"/>
              <w:marBottom w:val="0"/>
              <w:divBdr>
                <w:top w:val="none" w:sz="0" w:space="0" w:color="auto"/>
                <w:left w:val="none" w:sz="0" w:space="0" w:color="auto"/>
                <w:bottom w:val="none" w:sz="0" w:space="0" w:color="auto"/>
                <w:right w:val="none" w:sz="0" w:space="0" w:color="auto"/>
              </w:divBdr>
              <w:divsChild>
                <w:div w:id="1370760961">
                  <w:marLeft w:val="0"/>
                  <w:marRight w:val="0"/>
                  <w:marTop w:val="0"/>
                  <w:marBottom w:val="0"/>
                  <w:divBdr>
                    <w:top w:val="none" w:sz="0" w:space="0" w:color="auto"/>
                    <w:left w:val="none" w:sz="0" w:space="0" w:color="auto"/>
                    <w:bottom w:val="none" w:sz="0" w:space="0" w:color="auto"/>
                    <w:right w:val="none" w:sz="0" w:space="0" w:color="auto"/>
                  </w:divBdr>
                </w:div>
                <w:div w:id="1399597202">
                  <w:marLeft w:val="0"/>
                  <w:marRight w:val="0"/>
                  <w:marTop w:val="0"/>
                  <w:marBottom w:val="0"/>
                  <w:divBdr>
                    <w:top w:val="none" w:sz="0" w:space="0" w:color="auto"/>
                    <w:left w:val="none" w:sz="0" w:space="0" w:color="auto"/>
                    <w:bottom w:val="none" w:sz="0" w:space="0" w:color="auto"/>
                    <w:right w:val="none" w:sz="0" w:space="0" w:color="auto"/>
                  </w:divBdr>
                </w:div>
              </w:divsChild>
            </w:div>
            <w:div w:id="2125612014">
              <w:marLeft w:val="0"/>
              <w:marRight w:val="0"/>
              <w:marTop w:val="0"/>
              <w:marBottom w:val="0"/>
              <w:divBdr>
                <w:top w:val="none" w:sz="0" w:space="0" w:color="auto"/>
                <w:left w:val="none" w:sz="0" w:space="0" w:color="auto"/>
                <w:bottom w:val="none" w:sz="0" w:space="0" w:color="auto"/>
                <w:right w:val="none" w:sz="0" w:space="0" w:color="auto"/>
              </w:divBdr>
            </w:div>
            <w:div w:id="556204320">
              <w:marLeft w:val="0"/>
              <w:marRight w:val="0"/>
              <w:marTop w:val="0"/>
              <w:marBottom w:val="0"/>
              <w:divBdr>
                <w:top w:val="none" w:sz="0" w:space="0" w:color="auto"/>
                <w:left w:val="none" w:sz="0" w:space="0" w:color="auto"/>
                <w:bottom w:val="none" w:sz="0" w:space="0" w:color="auto"/>
                <w:right w:val="none" w:sz="0" w:space="0" w:color="auto"/>
              </w:divBdr>
            </w:div>
            <w:div w:id="729814852">
              <w:marLeft w:val="0"/>
              <w:marRight w:val="0"/>
              <w:marTop w:val="0"/>
              <w:marBottom w:val="0"/>
              <w:divBdr>
                <w:top w:val="none" w:sz="0" w:space="0" w:color="auto"/>
                <w:left w:val="none" w:sz="0" w:space="0" w:color="auto"/>
                <w:bottom w:val="none" w:sz="0" w:space="0" w:color="auto"/>
                <w:right w:val="none" w:sz="0" w:space="0" w:color="auto"/>
              </w:divBdr>
            </w:div>
            <w:div w:id="293757535">
              <w:marLeft w:val="0"/>
              <w:marRight w:val="0"/>
              <w:marTop w:val="0"/>
              <w:marBottom w:val="0"/>
              <w:divBdr>
                <w:top w:val="none" w:sz="0" w:space="0" w:color="auto"/>
                <w:left w:val="none" w:sz="0" w:space="0" w:color="auto"/>
                <w:bottom w:val="none" w:sz="0" w:space="0" w:color="auto"/>
                <w:right w:val="none" w:sz="0" w:space="0" w:color="auto"/>
              </w:divBdr>
            </w:div>
            <w:div w:id="217862988">
              <w:marLeft w:val="0"/>
              <w:marRight w:val="0"/>
              <w:marTop w:val="0"/>
              <w:marBottom w:val="0"/>
              <w:divBdr>
                <w:top w:val="none" w:sz="0" w:space="0" w:color="auto"/>
                <w:left w:val="none" w:sz="0" w:space="0" w:color="auto"/>
                <w:bottom w:val="none" w:sz="0" w:space="0" w:color="auto"/>
                <w:right w:val="none" w:sz="0" w:space="0" w:color="auto"/>
              </w:divBdr>
            </w:div>
            <w:div w:id="681472627">
              <w:marLeft w:val="0"/>
              <w:marRight w:val="0"/>
              <w:marTop w:val="0"/>
              <w:marBottom w:val="0"/>
              <w:divBdr>
                <w:top w:val="none" w:sz="0" w:space="0" w:color="auto"/>
                <w:left w:val="none" w:sz="0" w:space="0" w:color="auto"/>
                <w:bottom w:val="none" w:sz="0" w:space="0" w:color="auto"/>
                <w:right w:val="none" w:sz="0" w:space="0" w:color="auto"/>
              </w:divBdr>
            </w:div>
            <w:div w:id="1412389923">
              <w:marLeft w:val="0"/>
              <w:marRight w:val="0"/>
              <w:marTop w:val="0"/>
              <w:marBottom w:val="0"/>
              <w:divBdr>
                <w:top w:val="none" w:sz="0" w:space="0" w:color="auto"/>
                <w:left w:val="none" w:sz="0" w:space="0" w:color="auto"/>
                <w:bottom w:val="none" w:sz="0" w:space="0" w:color="auto"/>
                <w:right w:val="none" w:sz="0" w:space="0" w:color="auto"/>
              </w:divBdr>
            </w:div>
            <w:div w:id="1045761792">
              <w:marLeft w:val="0"/>
              <w:marRight w:val="0"/>
              <w:marTop w:val="0"/>
              <w:marBottom w:val="0"/>
              <w:divBdr>
                <w:top w:val="none" w:sz="0" w:space="0" w:color="auto"/>
                <w:left w:val="none" w:sz="0" w:space="0" w:color="auto"/>
                <w:bottom w:val="none" w:sz="0" w:space="0" w:color="auto"/>
                <w:right w:val="none" w:sz="0" w:space="0" w:color="auto"/>
              </w:divBdr>
            </w:div>
            <w:div w:id="138696459">
              <w:marLeft w:val="0"/>
              <w:marRight w:val="0"/>
              <w:marTop w:val="0"/>
              <w:marBottom w:val="0"/>
              <w:divBdr>
                <w:top w:val="none" w:sz="0" w:space="0" w:color="auto"/>
                <w:left w:val="none" w:sz="0" w:space="0" w:color="auto"/>
                <w:bottom w:val="none" w:sz="0" w:space="0" w:color="auto"/>
                <w:right w:val="none" w:sz="0" w:space="0" w:color="auto"/>
              </w:divBdr>
            </w:div>
            <w:div w:id="1447233802">
              <w:marLeft w:val="0"/>
              <w:marRight w:val="0"/>
              <w:marTop w:val="0"/>
              <w:marBottom w:val="0"/>
              <w:divBdr>
                <w:top w:val="none" w:sz="0" w:space="0" w:color="auto"/>
                <w:left w:val="none" w:sz="0" w:space="0" w:color="auto"/>
                <w:bottom w:val="none" w:sz="0" w:space="0" w:color="auto"/>
                <w:right w:val="none" w:sz="0" w:space="0" w:color="auto"/>
              </w:divBdr>
            </w:div>
            <w:div w:id="1279097758">
              <w:marLeft w:val="0"/>
              <w:marRight w:val="0"/>
              <w:marTop w:val="0"/>
              <w:marBottom w:val="0"/>
              <w:divBdr>
                <w:top w:val="none" w:sz="0" w:space="0" w:color="auto"/>
                <w:left w:val="none" w:sz="0" w:space="0" w:color="auto"/>
                <w:bottom w:val="none" w:sz="0" w:space="0" w:color="auto"/>
                <w:right w:val="none" w:sz="0" w:space="0" w:color="auto"/>
              </w:divBdr>
            </w:div>
            <w:div w:id="3967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jdih.depkeu.go.id/fullText/1945/UUDTAHUN%7E1945UU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18</Pages>
  <Words>4888</Words>
  <Characters>27868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Produk hukum pendidikan</vt:lpstr>
    </vt:vector>
  </TitlesOfParts>
  <Manager>luknanto@ugm.ac.id;luknanto@gmail.com;djoko.luknanto@yahoo.com</Manager>
  <Company>Badan Standard Nasional Pendidikan</Company>
  <LinksUpToDate>false</LinksUpToDate>
  <CharactersWithSpaces>32691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Produk hukum pendidikan</dc:title>
  <dc:subject>Peraturan Dikti</dc:subject>
  <dc:creator>luknanto@ugm.ac.id;luknanto@gmail.com</dc:creator>
  <cp:keywords>http:/luk.staff.ugm.ac.id/bsnp</cp:keywords>
  <dc:description>Hidup Indonesiaku</dc:description>
  <cp:lastModifiedBy>Djoko Luknanto</cp:lastModifiedBy>
  <cp:revision>5</cp:revision>
  <cp:lastPrinted>2015-05-25T15:39:00Z</cp:lastPrinted>
  <dcterms:created xsi:type="dcterms:W3CDTF">2015-05-25T15:34:00Z</dcterms:created>
  <dcterms:modified xsi:type="dcterms:W3CDTF">2015-05-25T16:00:00Z</dcterms:modified>
  <cp:category>Produk Hukum</cp:category>
</cp:coreProperties>
</file>